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311EF" w14:textId="548CAA16" w:rsidR="00285358" w:rsidRDefault="007C2BAE" w:rsidP="007C2BAE">
      <w:bookmarkStart w:id="0" w:name="_Hlk132293486"/>
      <w:bookmarkEnd w:id="0"/>
      <w:r w:rsidRPr="00A80E72">
        <w:rPr>
          <w:noProof/>
        </w:rPr>
        <w:drawing>
          <wp:inline distT="0" distB="0" distL="0" distR="0" wp14:anchorId="508CE9FA" wp14:editId="48F8F968">
            <wp:extent cx="3420193" cy="714375"/>
            <wp:effectExtent l="0" t="0" r="8890" b="0"/>
            <wp:docPr id="1744500469" name="Picture 174450046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a black square&#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6158" cy="715621"/>
                    </a:xfrm>
                    <a:prstGeom prst="rect">
                      <a:avLst/>
                    </a:prstGeom>
                    <a:noFill/>
                    <a:ln>
                      <a:noFill/>
                    </a:ln>
                  </pic:spPr>
                </pic:pic>
              </a:graphicData>
            </a:graphic>
          </wp:inline>
        </w:drawing>
      </w:r>
    </w:p>
    <w:p w14:paraId="14686142" w14:textId="4793FE45" w:rsidR="00285358" w:rsidRDefault="00975A36" w:rsidP="00455B17">
      <w:pPr>
        <w:pStyle w:val="Cover-Subject"/>
        <w:jc w:val="center"/>
      </w:pPr>
      <w:r>
        <w:t>Radia Remote Control A</w:t>
      </w:r>
      <w:r w:rsidR="00455B17">
        <w:t>lternative</w:t>
      </w:r>
      <w:r>
        <w:t xml:space="preserve"> </w:t>
      </w:r>
      <w:r w:rsidR="00455B17">
        <w:t>Functions</w:t>
      </w:r>
    </w:p>
    <w:p w14:paraId="2AD34067" w14:textId="77777777" w:rsidR="007C2BAE" w:rsidRDefault="007C2BAE" w:rsidP="001F5D7F">
      <w:pPr>
        <w:pStyle w:val="Cover-Subject"/>
      </w:pPr>
    </w:p>
    <w:p w14:paraId="24ECBB2C" w14:textId="73A52538" w:rsidR="00556E70" w:rsidRDefault="00975A36" w:rsidP="00975A36">
      <w:pPr>
        <w:pStyle w:val="Cover-Subject"/>
        <w:jc w:val="center"/>
        <w:sectPr w:rsidR="00556E70" w:rsidSect="00E937E2">
          <w:headerReference w:type="even" r:id="rId9"/>
          <w:headerReference w:type="default" r:id="rId10"/>
          <w:footerReference w:type="even" r:id="rId11"/>
          <w:footerReference w:type="default" r:id="rId12"/>
          <w:footerReference w:type="first" r:id="rId13"/>
          <w:type w:val="continuous"/>
          <w:pgSz w:w="11906" w:h="16838"/>
          <w:pgMar w:top="1134" w:right="707" w:bottom="1440" w:left="709" w:header="708" w:footer="708" w:gutter="0"/>
          <w:cols w:space="284"/>
          <w:titlePg/>
          <w:docGrid w:linePitch="360"/>
        </w:sectPr>
      </w:pPr>
      <w:r>
        <w:rPr>
          <w:noProof/>
        </w:rPr>
        <w:drawing>
          <wp:inline distT="0" distB="0" distL="0" distR="0" wp14:anchorId="07C23BCA" wp14:editId="417C6769">
            <wp:extent cx="1751162" cy="4367905"/>
            <wp:effectExtent l="0" t="0" r="0" b="0"/>
            <wp:docPr id="1936883411" name="Picture 1936883411" descr="A screen 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 shot of a device&#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87463" r="-2415" b="15290"/>
                    <a:stretch/>
                  </pic:blipFill>
                  <pic:spPr bwMode="auto">
                    <a:xfrm>
                      <a:off x="0" y="0"/>
                      <a:ext cx="1766710" cy="4406687"/>
                    </a:xfrm>
                    <a:prstGeom prst="rect">
                      <a:avLst/>
                    </a:prstGeom>
                    <a:noFill/>
                    <a:ln>
                      <a:noFill/>
                    </a:ln>
                    <a:extLst>
                      <a:ext uri="{53640926-AAD7-44D8-BBD7-CCE9431645EC}">
                        <a14:shadowObscured xmlns:a14="http://schemas.microsoft.com/office/drawing/2010/main"/>
                      </a:ext>
                    </a:extLst>
                  </pic:spPr>
                </pic:pic>
              </a:graphicData>
            </a:graphic>
          </wp:inline>
        </w:drawing>
      </w:r>
    </w:p>
    <w:p w14:paraId="3A90792C" w14:textId="77777777" w:rsidR="007C2BAE" w:rsidRDefault="007C2BAE" w:rsidP="007C2BAE">
      <w:pPr>
        <w:pStyle w:val="Cover-Subject"/>
      </w:pPr>
    </w:p>
    <w:p w14:paraId="15BCBD4E" w14:textId="77777777" w:rsidR="007C2BAE" w:rsidRDefault="007C2BAE" w:rsidP="00273B99">
      <w:pPr>
        <w:sectPr w:rsidR="007C2BAE" w:rsidSect="00E937E2">
          <w:type w:val="continuous"/>
          <w:pgSz w:w="11906" w:h="16838"/>
          <w:pgMar w:top="1134" w:right="707" w:bottom="1440" w:left="709" w:header="708" w:footer="708" w:gutter="0"/>
          <w:cols w:space="284"/>
          <w:titlePg/>
          <w:docGrid w:linePitch="360"/>
        </w:sectPr>
      </w:pPr>
    </w:p>
    <w:p w14:paraId="50C061F6" w14:textId="5E672FD5" w:rsidR="00285358" w:rsidRPr="00021BFA" w:rsidRDefault="00285358" w:rsidP="00021BFA">
      <w:pPr>
        <w:pStyle w:val="Heading2"/>
        <w:spacing w:before="360"/>
      </w:pPr>
      <w:bookmarkStart w:id="1" w:name="_Toc147488950"/>
      <w:r w:rsidRPr="00021BFA">
        <w:lastRenderedPageBreak/>
        <w:t>Table of Contents</w:t>
      </w:r>
      <w:bookmarkEnd w:id="1"/>
    </w:p>
    <w:p w14:paraId="7220AD22" w14:textId="7A24B2AA" w:rsidR="000E3391" w:rsidRDefault="00EB650B">
      <w:pPr>
        <w:pStyle w:val="TOC2"/>
        <w:tabs>
          <w:tab w:val="right" w:leader="dot" w:pos="10480"/>
        </w:tabs>
        <w:rPr>
          <w:rFonts w:asciiTheme="minorHAnsi" w:eastAsiaTheme="minorEastAsia" w:hAnsiTheme="minorHAnsi" w:cstheme="minorBidi"/>
          <w:b w:val="0"/>
          <w:bCs w:val="0"/>
          <w:noProof/>
          <w:kern w:val="2"/>
          <w:sz w:val="22"/>
          <w:szCs w:val="22"/>
          <w:lang w:val="en-GB" w:eastAsia="en-GB"/>
          <w14:ligatures w14:val="standardContextual"/>
        </w:rPr>
      </w:pPr>
      <w:r w:rsidRPr="00366BFD">
        <w:rPr>
          <w:caps/>
        </w:rPr>
        <w:fldChar w:fldCharType="begin"/>
      </w:r>
      <w:r w:rsidRPr="00366BFD">
        <w:instrText xml:space="preserve"> TOC \o "1-3" \h \z \u </w:instrText>
      </w:r>
      <w:r w:rsidRPr="00366BFD">
        <w:rPr>
          <w:caps/>
        </w:rPr>
        <w:fldChar w:fldCharType="separate"/>
      </w:r>
      <w:hyperlink w:anchor="_Toc147488950" w:history="1">
        <w:r w:rsidR="000E3391" w:rsidRPr="00645BFE">
          <w:rPr>
            <w:rStyle w:val="Hyperlink"/>
            <w:noProof/>
          </w:rPr>
          <w:t>Table of Contents</w:t>
        </w:r>
        <w:r w:rsidR="000E3391">
          <w:rPr>
            <w:noProof/>
            <w:webHidden/>
          </w:rPr>
          <w:tab/>
        </w:r>
        <w:r w:rsidR="000E3391">
          <w:rPr>
            <w:noProof/>
            <w:webHidden/>
          </w:rPr>
          <w:fldChar w:fldCharType="begin"/>
        </w:r>
        <w:r w:rsidR="000E3391">
          <w:rPr>
            <w:noProof/>
            <w:webHidden/>
          </w:rPr>
          <w:instrText xml:space="preserve"> PAGEREF _Toc147488950 \h </w:instrText>
        </w:r>
        <w:r w:rsidR="000E3391">
          <w:rPr>
            <w:noProof/>
            <w:webHidden/>
          </w:rPr>
        </w:r>
        <w:r w:rsidR="000E3391">
          <w:rPr>
            <w:noProof/>
            <w:webHidden/>
          </w:rPr>
          <w:fldChar w:fldCharType="separate"/>
        </w:r>
        <w:r w:rsidR="000E3391">
          <w:rPr>
            <w:noProof/>
            <w:webHidden/>
          </w:rPr>
          <w:t>2</w:t>
        </w:r>
        <w:r w:rsidR="000E3391">
          <w:rPr>
            <w:noProof/>
            <w:webHidden/>
          </w:rPr>
          <w:fldChar w:fldCharType="end"/>
        </w:r>
      </w:hyperlink>
    </w:p>
    <w:p w14:paraId="6A9EED21" w14:textId="3125BCF3" w:rsidR="000E3391" w:rsidRDefault="000E3391">
      <w:pPr>
        <w:pStyle w:val="TOC2"/>
        <w:tabs>
          <w:tab w:val="right" w:leader="dot" w:pos="10480"/>
        </w:tabs>
        <w:rPr>
          <w:rFonts w:asciiTheme="minorHAnsi" w:eastAsiaTheme="minorEastAsia" w:hAnsiTheme="minorHAnsi" w:cstheme="minorBidi"/>
          <w:b w:val="0"/>
          <w:bCs w:val="0"/>
          <w:noProof/>
          <w:kern w:val="2"/>
          <w:sz w:val="22"/>
          <w:szCs w:val="22"/>
          <w:lang w:val="en-GB" w:eastAsia="en-GB"/>
          <w14:ligatures w14:val="standardContextual"/>
        </w:rPr>
      </w:pPr>
      <w:hyperlink w:anchor="_Toc147488951" w:history="1">
        <w:r w:rsidRPr="00645BFE">
          <w:rPr>
            <w:rStyle w:val="Hyperlink"/>
            <w:noProof/>
          </w:rPr>
          <w:t>A5, A15, A25</w:t>
        </w:r>
        <w:r>
          <w:rPr>
            <w:noProof/>
            <w:webHidden/>
          </w:rPr>
          <w:tab/>
        </w:r>
        <w:r>
          <w:rPr>
            <w:noProof/>
            <w:webHidden/>
          </w:rPr>
          <w:fldChar w:fldCharType="begin"/>
        </w:r>
        <w:r>
          <w:rPr>
            <w:noProof/>
            <w:webHidden/>
          </w:rPr>
          <w:instrText xml:space="preserve"> PAGEREF _Toc147488951 \h </w:instrText>
        </w:r>
        <w:r>
          <w:rPr>
            <w:noProof/>
            <w:webHidden/>
          </w:rPr>
        </w:r>
        <w:r>
          <w:rPr>
            <w:noProof/>
            <w:webHidden/>
          </w:rPr>
          <w:fldChar w:fldCharType="separate"/>
        </w:r>
        <w:r>
          <w:rPr>
            <w:noProof/>
            <w:webHidden/>
          </w:rPr>
          <w:t>4</w:t>
        </w:r>
        <w:r>
          <w:rPr>
            <w:noProof/>
            <w:webHidden/>
          </w:rPr>
          <w:fldChar w:fldCharType="end"/>
        </w:r>
      </w:hyperlink>
    </w:p>
    <w:p w14:paraId="6DFC0DE3" w14:textId="0B630DAD" w:rsidR="000E3391" w:rsidRDefault="000E3391">
      <w:pPr>
        <w:pStyle w:val="TOC3"/>
        <w:tabs>
          <w:tab w:val="right" w:leader="dot" w:pos="10480"/>
        </w:tabs>
        <w:rPr>
          <w:rFonts w:asciiTheme="minorHAnsi" w:eastAsiaTheme="minorEastAsia" w:hAnsiTheme="minorHAnsi" w:cstheme="minorBidi"/>
          <w:noProof/>
          <w:kern w:val="2"/>
          <w:sz w:val="22"/>
          <w:szCs w:val="22"/>
          <w:lang w:val="en-GB" w:eastAsia="en-GB"/>
          <w14:ligatures w14:val="standardContextual"/>
        </w:rPr>
      </w:pPr>
      <w:hyperlink w:anchor="_Toc147488952" w:history="1">
        <w:r w:rsidRPr="00645BFE">
          <w:rPr>
            <w:rStyle w:val="Hyperlink"/>
            <w:noProof/>
          </w:rPr>
          <w:t>Alternative function selection</w:t>
        </w:r>
        <w:r>
          <w:rPr>
            <w:noProof/>
            <w:webHidden/>
          </w:rPr>
          <w:tab/>
        </w:r>
        <w:r>
          <w:rPr>
            <w:noProof/>
            <w:webHidden/>
          </w:rPr>
          <w:fldChar w:fldCharType="begin"/>
        </w:r>
        <w:r>
          <w:rPr>
            <w:noProof/>
            <w:webHidden/>
          </w:rPr>
          <w:instrText xml:space="preserve"> PAGEREF _Toc147488952 \h </w:instrText>
        </w:r>
        <w:r>
          <w:rPr>
            <w:noProof/>
            <w:webHidden/>
          </w:rPr>
        </w:r>
        <w:r>
          <w:rPr>
            <w:noProof/>
            <w:webHidden/>
          </w:rPr>
          <w:fldChar w:fldCharType="separate"/>
        </w:r>
        <w:r>
          <w:rPr>
            <w:noProof/>
            <w:webHidden/>
          </w:rPr>
          <w:t>4</w:t>
        </w:r>
        <w:r>
          <w:rPr>
            <w:noProof/>
            <w:webHidden/>
          </w:rPr>
          <w:fldChar w:fldCharType="end"/>
        </w:r>
      </w:hyperlink>
    </w:p>
    <w:p w14:paraId="79ADA3D0" w14:textId="7F3CA580" w:rsidR="000E3391" w:rsidRDefault="000E3391">
      <w:pPr>
        <w:pStyle w:val="TOC3"/>
        <w:tabs>
          <w:tab w:val="right" w:leader="dot" w:pos="10480"/>
        </w:tabs>
        <w:rPr>
          <w:rFonts w:asciiTheme="minorHAnsi" w:eastAsiaTheme="minorEastAsia" w:hAnsiTheme="minorHAnsi" w:cstheme="minorBidi"/>
          <w:noProof/>
          <w:kern w:val="2"/>
          <w:sz w:val="22"/>
          <w:szCs w:val="22"/>
          <w:lang w:val="en-GB" w:eastAsia="en-GB"/>
          <w14:ligatures w14:val="standardContextual"/>
        </w:rPr>
      </w:pPr>
      <w:hyperlink w:anchor="_Toc147488953" w:history="1">
        <w:r w:rsidRPr="00645BFE">
          <w:rPr>
            <w:rStyle w:val="Hyperlink"/>
            <w:noProof/>
          </w:rPr>
          <w:t>Amplifier Remote Control Codes</w:t>
        </w:r>
        <w:r>
          <w:rPr>
            <w:noProof/>
            <w:webHidden/>
          </w:rPr>
          <w:tab/>
        </w:r>
        <w:r>
          <w:rPr>
            <w:noProof/>
            <w:webHidden/>
          </w:rPr>
          <w:fldChar w:fldCharType="begin"/>
        </w:r>
        <w:r>
          <w:rPr>
            <w:noProof/>
            <w:webHidden/>
          </w:rPr>
          <w:instrText xml:space="preserve"> PAGEREF _Toc147488953 \h </w:instrText>
        </w:r>
        <w:r>
          <w:rPr>
            <w:noProof/>
            <w:webHidden/>
          </w:rPr>
        </w:r>
        <w:r>
          <w:rPr>
            <w:noProof/>
            <w:webHidden/>
          </w:rPr>
          <w:fldChar w:fldCharType="separate"/>
        </w:r>
        <w:r>
          <w:rPr>
            <w:noProof/>
            <w:webHidden/>
          </w:rPr>
          <w:t>4</w:t>
        </w:r>
        <w:r>
          <w:rPr>
            <w:noProof/>
            <w:webHidden/>
          </w:rPr>
          <w:fldChar w:fldCharType="end"/>
        </w:r>
      </w:hyperlink>
    </w:p>
    <w:p w14:paraId="15726790" w14:textId="51C9A014" w:rsidR="000E3391" w:rsidRDefault="000E3391">
      <w:pPr>
        <w:pStyle w:val="TOC2"/>
        <w:tabs>
          <w:tab w:val="right" w:leader="dot" w:pos="10480"/>
        </w:tabs>
        <w:rPr>
          <w:rFonts w:asciiTheme="minorHAnsi" w:eastAsiaTheme="minorEastAsia" w:hAnsiTheme="minorHAnsi" w:cstheme="minorBidi"/>
          <w:b w:val="0"/>
          <w:bCs w:val="0"/>
          <w:noProof/>
          <w:kern w:val="2"/>
          <w:sz w:val="22"/>
          <w:szCs w:val="22"/>
          <w:lang w:val="en-GB" w:eastAsia="en-GB"/>
          <w14:ligatures w14:val="standardContextual"/>
        </w:rPr>
      </w:pPr>
      <w:hyperlink w:anchor="_Toc147488954" w:history="1">
        <w:r w:rsidRPr="00645BFE">
          <w:rPr>
            <w:rStyle w:val="Hyperlink"/>
            <w:noProof/>
          </w:rPr>
          <w:t>CD5</w:t>
        </w:r>
        <w:r>
          <w:rPr>
            <w:noProof/>
            <w:webHidden/>
          </w:rPr>
          <w:tab/>
        </w:r>
        <w:r>
          <w:rPr>
            <w:noProof/>
            <w:webHidden/>
          </w:rPr>
          <w:fldChar w:fldCharType="begin"/>
        </w:r>
        <w:r>
          <w:rPr>
            <w:noProof/>
            <w:webHidden/>
          </w:rPr>
          <w:instrText xml:space="preserve"> PAGEREF _Toc147488954 \h </w:instrText>
        </w:r>
        <w:r>
          <w:rPr>
            <w:noProof/>
            <w:webHidden/>
          </w:rPr>
        </w:r>
        <w:r>
          <w:rPr>
            <w:noProof/>
            <w:webHidden/>
          </w:rPr>
          <w:fldChar w:fldCharType="separate"/>
        </w:r>
        <w:r>
          <w:rPr>
            <w:noProof/>
            <w:webHidden/>
          </w:rPr>
          <w:t>5</w:t>
        </w:r>
        <w:r>
          <w:rPr>
            <w:noProof/>
            <w:webHidden/>
          </w:rPr>
          <w:fldChar w:fldCharType="end"/>
        </w:r>
      </w:hyperlink>
    </w:p>
    <w:p w14:paraId="60FBC2AC" w14:textId="4E1A840D" w:rsidR="000E3391" w:rsidRDefault="000E3391">
      <w:pPr>
        <w:pStyle w:val="TOC3"/>
        <w:tabs>
          <w:tab w:val="right" w:leader="dot" w:pos="10480"/>
        </w:tabs>
        <w:rPr>
          <w:rFonts w:asciiTheme="minorHAnsi" w:eastAsiaTheme="minorEastAsia" w:hAnsiTheme="minorHAnsi" w:cstheme="minorBidi"/>
          <w:noProof/>
          <w:kern w:val="2"/>
          <w:sz w:val="22"/>
          <w:szCs w:val="22"/>
          <w:lang w:val="en-GB" w:eastAsia="en-GB"/>
          <w14:ligatures w14:val="standardContextual"/>
        </w:rPr>
      </w:pPr>
      <w:hyperlink w:anchor="_Toc147488955" w:history="1">
        <w:r w:rsidRPr="00645BFE">
          <w:rPr>
            <w:rStyle w:val="Hyperlink"/>
            <w:noProof/>
          </w:rPr>
          <w:t>Alternative function selection</w:t>
        </w:r>
        <w:r>
          <w:rPr>
            <w:noProof/>
            <w:webHidden/>
          </w:rPr>
          <w:tab/>
        </w:r>
        <w:r>
          <w:rPr>
            <w:noProof/>
            <w:webHidden/>
          </w:rPr>
          <w:fldChar w:fldCharType="begin"/>
        </w:r>
        <w:r>
          <w:rPr>
            <w:noProof/>
            <w:webHidden/>
          </w:rPr>
          <w:instrText xml:space="preserve"> PAGEREF _Toc147488955 \h </w:instrText>
        </w:r>
        <w:r>
          <w:rPr>
            <w:noProof/>
            <w:webHidden/>
          </w:rPr>
        </w:r>
        <w:r>
          <w:rPr>
            <w:noProof/>
            <w:webHidden/>
          </w:rPr>
          <w:fldChar w:fldCharType="separate"/>
        </w:r>
        <w:r>
          <w:rPr>
            <w:noProof/>
            <w:webHidden/>
          </w:rPr>
          <w:t>5</w:t>
        </w:r>
        <w:r>
          <w:rPr>
            <w:noProof/>
            <w:webHidden/>
          </w:rPr>
          <w:fldChar w:fldCharType="end"/>
        </w:r>
      </w:hyperlink>
    </w:p>
    <w:p w14:paraId="356825A3" w14:textId="37949ABC" w:rsidR="000E3391" w:rsidRDefault="000E3391">
      <w:pPr>
        <w:pStyle w:val="TOC3"/>
        <w:tabs>
          <w:tab w:val="right" w:leader="dot" w:pos="10480"/>
        </w:tabs>
        <w:rPr>
          <w:rFonts w:asciiTheme="minorHAnsi" w:eastAsiaTheme="minorEastAsia" w:hAnsiTheme="minorHAnsi" w:cstheme="minorBidi"/>
          <w:noProof/>
          <w:kern w:val="2"/>
          <w:sz w:val="22"/>
          <w:szCs w:val="22"/>
          <w:lang w:val="en-GB" w:eastAsia="en-GB"/>
          <w14:ligatures w14:val="standardContextual"/>
        </w:rPr>
      </w:pPr>
      <w:hyperlink w:anchor="_Toc147488956" w:history="1">
        <w:r w:rsidRPr="00645BFE">
          <w:rPr>
            <w:rStyle w:val="Hyperlink"/>
            <w:noProof/>
          </w:rPr>
          <w:t>CD5 Remote Control Codes</w:t>
        </w:r>
        <w:r>
          <w:rPr>
            <w:noProof/>
            <w:webHidden/>
          </w:rPr>
          <w:tab/>
        </w:r>
        <w:r>
          <w:rPr>
            <w:noProof/>
            <w:webHidden/>
          </w:rPr>
          <w:fldChar w:fldCharType="begin"/>
        </w:r>
        <w:r>
          <w:rPr>
            <w:noProof/>
            <w:webHidden/>
          </w:rPr>
          <w:instrText xml:space="preserve"> PAGEREF _Toc147488956 \h </w:instrText>
        </w:r>
        <w:r>
          <w:rPr>
            <w:noProof/>
            <w:webHidden/>
          </w:rPr>
        </w:r>
        <w:r>
          <w:rPr>
            <w:noProof/>
            <w:webHidden/>
          </w:rPr>
          <w:fldChar w:fldCharType="separate"/>
        </w:r>
        <w:r>
          <w:rPr>
            <w:noProof/>
            <w:webHidden/>
          </w:rPr>
          <w:t>5</w:t>
        </w:r>
        <w:r>
          <w:rPr>
            <w:noProof/>
            <w:webHidden/>
          </w:rPr>
          <w:fldChar w:fldCharType="end"/>
        </w:r>
      </w:hyperlink>
    </w:p>
    <w:p w14:paraId="7778C04B" w14:textId="3E64DA4A" w:rsidR="000E3391" w:rsidRDefault="000E3391">
      <w:pPr>
        <w:pStyle w:val="TOC2"/>
        <w:tabs>
          <w:tab w:val="right" w:leader="dot" w:pos="10480"/>
        </w:tabs>
        <w:rPr>
          <w:rFonts w:asciiTheme="minorHAnsi" w:eastAsiaTheme="minorEastAsia" w:hAnsiTheme="minorHAnsi" w:cstheme="minorBidi"/>
          <w:b w:val="0"/>
          <w:bCs w:val="0"/>
          <w:noProof/>
          <w:kern w:val="2"/>
          <w:sz w:val="22"/>
          <w:szCs w:val="22"/>
          <w:lang w:val="en-GB" w:eastAsia="en-GB"/>
          <w14:ligatures w14:val="standardContextual"/>
        </w:rPr>
      </w:pPr>
      <w:hyperlink w:anchor="_Toc147488957" w:history="1">
        <w:r w:rsidRPr="00645BFE">
          <w:rPr>
            <w:rStyle w:val="Hyperlink"/>
            <w:noProof/>
          </w:rPr>
          <w:t>ST5</w:t>
        </w:r>
        <w:r>
          <w:rPr>
            <w:noProof/>
            <w:webHidden/>
          </w:rPr>
          <w:tab/>
        </w:r>
        <w:r>
          <w:rPr>
            <w:noProof/>
            <w:webHidden/>
          </w:rPr>
          <w:fldChar w:fldCharType="begin"/>
        </w:r>
        <w:r>
          <w:rPr>
            <w:noProof/>
            <w:webHidden/>
          </w:rPr>
          <w:instrText xml:space="preserve"> PAGEREF _Toc147488957 \h </w:instrText>
        </w:r>
        <w:r>
          <w:rPr>
            <w:noProof/>
            <w:webHidden/>
          </w:rPr>
        </w:r>
        <w:r>
          <w:rPr>
            <w:noProof/>
            <w:webHidden/>
          </w:rPr>
          <w:fldChar w:fldCharType="separate"/>
        </w:r>
        <w:r>
          <w:rPr>
            <w:noProof/>
            <w:webHidden/>
          </w:rPr>
          <w:t>6</w:t>
        </w:r>
        <w:r>
          <w:rPr>
            <w:noProof/>
            <w:webHidden/>
          </w:rPr>
          <w:fldChar w:fldCharType="end"/>
        </w:r>
      </w:hyperlink>
    </w:p>
    <w:p w14:paraId="6E75F488" w14:textId="16533EC4" w:rsidR="000E3391" w:rsidRDefault="000E3391">
      <w:pPr>
        <w:pStyle w:val="TOC3"/>
        <w:tabs>
          <w:tab w:val="right" w:leader="dot" w:pos="10480"/>
        </w:tabs>
        <w:rPr>
          <w:rFonts w:asciiTheme="minorHAnsi" w:eastAsiaTheme="minorEastAsia" w:hAnsiTheme="minorHAnsi" w:cstheme="minorBidi"/>
          <w:noProof/>
          <w:kern w:val="2"/>
          <w:sz w:val="22"/>
          <w:szCs w:val="22"/>
          <w:lang w:val="en-GB" w:eastAsia="en-GB"/>
          <w14:ligatures w14:val="standardContextual"/>
        </w:rPr>
      </w:pPr>
      <w:hyperlink w:anchor="_Toc147488958" w:history="1">
        <w:r w:rsidRPr="00645BFE">
          <w:rPr>
            <w:rStyle w:val="Hyperlink"/>
            <w:noProof/>
          </w:rPr>
          <w:t>Alternative function selection</w:t>
        </w:r>
        <w:r>
          <w:rPr>
            <w:noProof/>
            <w:webHidden/>
          </w:rPr>
          <w:tab/>
        </w:r>
        <w:r>
          <w:rPr>
            <w:noProof/>
            <w:webHidden/>
          </w:rPr>
          <w:fldChar w:fldCharType="begin"/>
        </w:r>
        <w:r>
          <w:rPr>
            <w:noProof/>
            <w:webHidden/>
          </w:rPr>
          <w:instrText xml:space="preserve"> PAGEREF _Toc147488958 \h </w:instrText>
        </w:r>
        <w:r>
          <w:rPr>
            <w:noProof/>
            <w:webHidden/>
          </w:rPr>
        </w:r>
        <w:r>
          <w:rPr>
            <w:noProof/>
            <w:webHidden/>
          </w:rPr>
          <w:fldChar w:fldCharType="separate"/>
        </w:r>
        <w:r>
          <w:rPr>
            <w:noProof/>
            <w:webHidden/>
          </w:rPr>
          <w:t>6</w:t>
        </w:r>
        <w:r>
          <w:rPr>
            <w:noProof/>
            <w:webHidden/>
          </w:rPr>
          <w:fldChar w:fldCharType="end"/>
        </w:r>
      </w:hyperlink>
    </w:p>
    <w:p w14:paraId="3E32E5D7" w14:textId="77E596A6" w:rsidR="000E3391" w:rsidRDefault="000E3391">
      <w:pPr>
        <w:pStyle w:val="TOC3"/>
        <w:tabs>
          <w:tab w:val="right" w:leader="dot" w:pos="10480"/>
        </w:tabs>
        <w:rPr>
          <w:rFonts w:asciiTheme="minorHAnsi" w:eastAsiaTheme="minorEastAsia" w:hAnsiTheme="minorHAnsi" w:cstheme="minorBidi"/>
          <w:noProof/>
          <w:kern w:val="2"/>
          <w:sz w:val="22"/>
          <w:szCs w:val="22"/>
          <w:lang w:val="en-GB" w:eastAsia="en-GB"/>
          <w14:ligatures w14:val="standardContextual"/>
        </w:rPr>
      </w:pPr>
      <w:hyperlink w:anchor="_Toc147488959" w:history="1">
        <w:r w:rsidRPr="00645BFE">
          <w:rPr>
            <w:rStyle w:val="Hyperlink"/>
            <w:noProof/>
          </w:rPr>
          <w:t>ST5 Remote Control Codes</w:t>
        </w:r>
        <w:r>
          <w:rPr>
            <w:noProof/>
            <w:webHidden/>
          </w:rPr>
          <w:tab/>
        </w:r>
        <w:r>
          <w:rPr>
            <w:noProof/>
            <w:webHidden/>
          </w:rPr>
          <w:fldChar w:fldCharType="begin"/>
        </w:r>
        <w:r>
          <w:rPr>
            <w:noProof/>
            <w:webHidden/>
          </w:rPr>
          <w:instrText xml:space="preserve"> PAGEREF _Toc147488959 \h </w:instrText>
        </w:r>
        <w:r>
          <w:rPr>
            <w:noProof/>
            <w:webHidden/>
          </w:rPr>
        </w:r>
        <w:r>
          <w:rPr>
            <w:noProof/>
            <w:webHidden/>
          </w:rPr>
          <w:fldChar w:fldCharType="separate"/>
        </w:r>
        <w:r>
          <w:rPr>
            <w:noProof/>
            <w:webHidden/>
          </w:rPr>
          <w:t>6</w:t>
        </w:r>
        <w:r>
          <w:rPr>
            <w:noProof/>
            <w:webHidden/>
          </w:rPr>
          <w:fldChar w:fldCharType="end"/>
        </w:r>
      </w:hyperlink>
    </w:p>
    <w:p w14:paraId="31B0E86D" w14:textId="41A83A41" w:rsidR="00EB650B" w:rsidRDefault="00EB650B" w:rsidP="00273B99">
      <w:r w:rsidRPr="00366BFD">
        <w:rPr>
          <w:rFonts w:cs="Arial"/>
        </w:rPr>
        <w:fldChar w:fldCharType="end"/>
      </w:r>
      <w:r>
        <w:br w:type="page"/>
      </w:r>
    </w:p>
    <w:p w14:paraId="749663F8" w14:textId="4F041E9A" w:rsidR="00975A36" w:rsidRDefault="00975A36" w:rsidP="00802FC1">
      <w:r>
        <w:lastRenderedPageBreak/>
        <w:t>The remote controls supplied with the ARCAM Radia A5, A15, A25 amplifiers, the CD5 CD player and ST5 streamer are supplied to work with the products with which they are supplied and for the most common use cases.</w:t>
      </w:r>
      <w:r>
        <w:br/>
        <w:t xml:space="preserve">To help our customers who may have more </w:t>
      </w:r>
      <w:proofErr w:type="spellStart"/>
      <w:r>
        <w:t>specialised</w:t>
      </w:r>
      <w:proofErr w:type="spellEnd"/>
      <w:r>
        <w:t xml:space="preserve"> requirements the function of the remotes for all these  products can be configured to allow different system codes or the ability to control some functions of other products.</w:t>
      </w:r>
    </w:p>
    <w:p w14:paraId="28436ABF" w14:textId="77777777" w:rsidR="00F37BA2" w:rsidRDefault="00F37BA2">
      <w:pPr>
        <w:spacing w:before="0" w:after="160" w:line="259" w:lineRule="auto"/>
        <w:rPr>
          <w:rFonts w:eastAsiaTheme="majorEastAsia" w:cs="Arial"/>
          <w:b/>
          <w:bCs/>
          <w:sz w:val="32"/>
          <w:szCs w:val="32"/>
        </w:rPr>
      </w:pPr>
      <w:r>
        <w:br w:type="page"/>
      </w:r>
    </w:p>
    <w:p w14:paraId="3771368B" w14:textId="15383484" w:rsidR="004A67B3" w:rsidRDefault="004A67B3" w:rsidP="004A67B3">
      <w:pPr>
        <w:pStyle w:val="Heading2"/>
      </w:pPr>
      <w:bookmarkStart w:id="2" w:name="_Toc147488951"/>
      <w:r>
        <w:lastRenderedPageBreak/>
        <w:t>A5, A15, A25</w:t>
      </w:r>
      <w:bookmarkEnd w:id="2"/>
    </w:p>
    <w:p w14:paraId="0D4631BD" w14:textId="039D4436" w:rsidR="004A67B3" w:rsidRPr="00975A36" w:rsidRDefault="004A67B3" w:rsidP="004A67B3">
      <w:r>
        <w:t xml:space="preserve">The remote supplied with the </w:t>
      </w:r>
      <w:r w:rsidR="00AF2C3C">
        <w:t xml:space="preserve">A5, A15 and A25 </w:t>
      </w:r>
      <w:r>
        <w:t>Radia amplifiers can be configured to:</w:t>
      </w:r>
    </w:p>
    <w:p w14:paraId="58EEDED3" w14:textId="77777777" w:rsidR="004A67B3" w:rsidRPr="004A67B3" w:rsidRDefault="004A67B3" w:rsidP="004A67B3">
      <w:pPr>
        <w:pStyle w:val="ListParagraph"/>
        <w:numPr>
          <w:ilvl w:val="0"/>
          <w:numId w:val="26"/>
        </w:numPr>
        <w:ind w:left="714" w:hanging="357"/>
        <w:contextualSpacing w:val="0"/>
      </w:pPr>
      <w:r w:rsidRPr="004A67B3">
        <w:t>Use system code 19, instead of code 16 to allow independent control of two ARCAM amplifiers or AVRs.</w:t>
      </w:r>
    </w:p>
    <w:p w14:paraId="5EE72336" w14:textId="77777777" w:rsidR="004A67B3" w:rsidRPr="004A67B3" w:rsidRDefault="004A67B3" w:rsidP="004A67B3">
      <w:pPr>
        <w:pStyle w:val="ListParagraph"/>
        <w:numPr>
          <w:ilvl w:val="0"/>
          <w:numId w:val="26"/>
        </w:numPr>
        <w:ind w:left="714" w:hanging="357"/>
        <w:contextualSpacing w:val="0"/>
      </w:pPr>
      <w:r w:rsidRPr="004A67B3">
        <w:t xml:space="preserve">Control the playback function of an ARCAM CD </w:t>
      </w:r>
      <w:proofErr w:type="gramStart"/>
      <w:r w:rsidRPr="004A67B3">
        <w:t>player</w:t>
      </w:r>
      <w:proofErr w:type="gramEnd"/>
    </w:p>
    <w:p w14:paraId="643EB14C" w14:textId="77777777" w:rsidR="004A67B3" w:rsidRPr="004A67B3" w:rsidRDefault="004A67B3" w:rsidP="004A67B3">
      <w:pPr>
        <w:pStyle w:val="ListParagraph"/>
        <w:numPr>
          <w:ilvl w:val="0"/>
          <w:numId w:val="26"/>
        </w:numPr>
        <w:ind w:left="714" w:hanging="357"/>
        <w:contextualSpacing w:val="0"/>
      </w:pPr>
      <w:r w:rsidRPr="004A67B3">
        <w:t>Control the playback function of an ARCAM ST5</w:t>
      </w:r>
    </w:p>
    <w:p w14:paraId="542492EA" w14:textId="77777777" w:rsidR="004A67B3" w:rsidRDefault="004A67B3" w:rsidP="00F37BA2">
      <w:pPr>
        <w:pStyle w:val="Heading3"/>
      </w:pPr>
      <w:bookmarkStart w:id="3" w:name="_Toc147488952"/>
      <w:r>
        <w:t>Alternative function selection</w:t>
      </w:r>
      <w:bookmarkEnd w:id="3"/>
    </w:p>
    <w:p w14:paraId="1A2500D7" w14:textId="77777777" w:rsidR="004A67B3" w:rsidRDefault="004A67B3" w:rsidP="004A67B3">
      <w:pPr>
        <w:pStyle w:val="ListParagraph"/>
        <w:numPr>
          <w:ilvl w:val="0"/>
          <w:numId w:val="26"/>
        </w:numPr>
        <w:ind w:left="714" w:hanging="357"/>
        <w:contextualSpacing w:val="0"/>
      </w:pPr>
      <w:r>
        <w:t>Press and hold the POWER and OK key for 3 seconds. LED on the remote will now stay lit.</w:t>
      </w:r>
    </w:p>
    <w:p w14:paraId="189DE5D1" w14:textId="77777777" w:rsidR="004A67B3" w:rsidRPr="004A67B3" w:rsidRDefault="004A67B3" w:rsidP="004A67B3">
      <w:pPr>
        <w:pStyle w:val="ListParagraph"/>
        <w:numPr>
          <w:ilvl w:val="0"/>
          <w:numId w:val="26"/>
        </w:numPr>
        <w:ind w:left="714" w:hanging="357"/>
        <w:contextualSpacing w:val="0"/>
      </w:pPr>
      <w:r>
        <w:t>The navigation keypad is now used to select an alternative function for the remote.</w:t>
      </w:r>
    </w:p>
    <w:p w14:paraId="7C862EC1" w14:textId="77777777" w:rsidR="004A67B3" w:rsidRPr="004A67B3" w:rsidRDefault="004A67B3" w:rsidP="004A67B3"/>
    <w:p w14:paraId="42BCAC48" w14:textId="77777777" w:rsidR="004A67B3" w:rsidRPr="00273B99" w:rsidRDefault="004A67B3" w:rsidP="004A67B3">
      <w:pPr>
        <w:pStyle w:val="ListParagraph"/>
        <w:numPr>
          <w:ilvl w:val="0"/>
          <w:numId w:val="27"/>
        </w:numPr>
        <w:ind w:left="714" w:hanging="357"/>
        <w:contextualSpacing w:val="0"/>
        <w:rPr>
          <w:rFonts w:cs="Arial"/>
        </w:rPr>
      </w:pPr>
      <w:r>
        <w:rPr>
          <w:rFonts w:cs="Arial"/>
        </w:rPr>
        <w:t>UP - Sets the system code of all keys to code 19.</w:t>
      </w:r>
      <w:r>
        <w:rPr>
          <w:rFonts w:cs="Arial"/>
        </w:rPr>
        <w:br/>
        <w:t>LED will flash TWICE.</w:t>
      </w:r>
    </w:p>
    <w:p w14:paraId="5B2A1DE5" w14:textId="77777777" w:rsidR="004A67B3" w:rsidRDefault="004A67B3" w:rsidP="004A67B3">
      <w:pPr>
        <w:pStyle w:val="ListParagraph"/>
        <w:numPr>
          <w:ilvl w:val="0"/>
          <w:numId w:val="27"/>
        </w:numPr>
        <w:ind w:left="714" w:hanging="357"/>
        <w:contextualSpacing w:val="0"/>
        <w:rPr>
          <w:rFonts w:cs="Arial"/>
        </w:rPr>
      </w:pPr>
      <w:r>
        <w:rPr>
          <w:rFonts w:cs="Arial"/>
        </w:rPr>
        <w:t>RIGHT - Sets the transport keys (PLAY/PAUSE, SKIP FWD, SKIP BACK) to control an ARCAM CD player. All other keys set to system code 16.</w:t>
      </w:r>
      <w:r>
        <w:rPr>
          <w:rFonts w:cs="Arial"/>
        </w:rPr>
        <w:br/>
        <w:t>LED will flash THREE times.</w:t>
      </w:r>
    </w:p>
    <w:p w14:paraId="79C9CEED" w14:textId="77777777" w:rsidR="004A67B3" w:rsidRPr="004A67B3" w:rsidRDefault="004A67B3" w:rsidP="004A67B3">
      <w:pPr>
        <w:pStyle w:val="ListParagraph"/>
        <w:numPr>
          <w:ilvl w:val="0"/>
          <w:numId w:val="27"/>
        </w:numPr>
        <w:ind w:left="714" w:hanging="357"/>
        <w:contextualSpacing w:val="0"/>
        <w:rPr>
          <w:rFonts w:cs="Arial"/>
        </w:rPr>
      </w:pPr>
      <w:r>
        <w:rPr>
          <w:rFonts w:cs="Arial"/>
        </w:rPr>
        <w:t>DOWN - Sets the transport keys (PLAY/PAUSE, SKIP FWD, SKIP BACK) to control an ARCAM ST5. All other keys set to system code 16.</w:t>
      </w:r>
      <w:r>
        <w:rPr>
          <w:rFonts w:cs="Arial"/>
        </w:rPr>
        <w:br/>
        <w:t>LED will flash FOUR times.</w:t>
      </w:r>
    </w:p>
    <w:p w14:paraId="6CB52CD9" w14:textId="2CEB1047" w:rsidR="00AF2C3C" w:rsidRPr="00AF2C3C" w:rsidRDefault="004A67B3" w:rsidP="00802FC1">
      <w:pPr>
        <w:pStyle w:val="ListParagraph"/>
        <w:numPr>
          <w:ilvl w:val="0"/>
          <w:numId w:val="27"/>
        </w:numPr>
        <w:ind w:left="714" w:hanging="357"/>
        <w:contextualSpacing w:val="0"/>
        <w:rPr>
          <w:rFonts w:cs="Arial"/>
        </w:rPr>
      </w:pPr>
      <w:r>
        <w:rPr>
          <w:rFonts w:cs="Arial"/>
        </w:rPr>
        <w:t>LEFT – Restores the remote to default settings. All keys set to system code 16.</w:t>
      </w:r>
      <w:r>
        <w:rPr>
          <w:rFonts w:cs="Arial"/>
        </w:rPr>
        <w:br/>
        <w:t>LED will flash ONCE.</w:t>
      </w:r>
    </w:p>
    <w:p w14:paraId="4DF5717D" w14:textId="105D74EC" w:rsidR="00AF2C3C" w:rsidRDefault="00AF2C3C" w:rsidP="00F37BA2">
      <w:pPr>
        <w:pStyle w:val="Heading3"/>
      </w:pPr>
      <w:bookmarkStart w:id="4" w:name="_Toc147488953"/>
      <w:r>
        <w:t>Amplifier Remote Control Codes</w:t>
      </w:r>
      <w:bookmarkEnd w:id="4"/>
    </w:p>
    <w:tbl>
      <w:tblPr>
        <w:tblW w:w="9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1795"/>
        <w:gridCol w:w="1795"/>
        <w:gridCol w:w="1795"/>
        <w:gridCol w:w="1795"/>
      </w:tblGrid>
      <w:tr w:rsidR="00AF2C3C" w:rsidRPr="00FA124D" w14:paraId="2F2FE089" w14:textId="77777777" w:rsidTr="004A63AE">
        <w:trPr>
          <w:trHeight w:val="600"/>
          <w:jc w:val="center"/>
        </w:trPr>
        <w:tc>
          <w:tcPr>
            <w:tcW w:w="2560" w:type="dxa"/>
            <w:shd w:val="clear" w:color="auto" w:fill="000000" w:themeFill="text1"/>
            <w:noWrap/>
            <w:vAlign w:val="center"/>
            <w:hideMark/>
          </w:tcPr>
          <w:p w14:paraId="1F9A2C6D" w14:textId="23996BAD" w:rsidR="00AF2C3C" w:rsidRPr="00AF2C3C" w:rsidRDefault="00AF2C3C" w:rsidP="00254CE3">
            <w:pPr>
              <w:jc w:val="center"/>
              <w:rPr>
                <w:rFonts w:ascii="Trade Gothic Next" w:eastAsia="Times New Roman" w:hAnsi="Trade Gothic Next" w:cs="Calibri"/>
                <w:color w:val="000000"/>
                <w:sz w:val="20"/>
                <w:szCs w:val="20"/>
                <w:lang w:val="en-GB" w:eastAsia="en-GB"/>
              </w:rPr>
            </w:pPr>
            <w:r w:rsidRPr="00AF2C3C">
              <w:rPr>
                <w:rFonts w:ascii="Trade Gothic Next" w:eastAsia="Times New Roman" w:hAnsi="Trade Gothic Next" w:cs="Calibri"/>
                <w:color w:val="FFFFFF" w:themeColor="background1"/>
                <w:sz w:val="20"/>
                <w:szCs w:val="20"/>
                <w:lang w:val="en-GB" w:eastAsia="en-GB"/>
              </w:rPr>
              <w:t>Key function</w:t>
            </w:r>
          </w:p>
        </w:tc>
        <w:tc>
          <w:tcPr>
            <w:tcW w:w="1795" w:type="dxa"/>
            <w:shd w:val="clear" w:color="auto" w:fill="000000" w:themeFill="text1"/>
            <w:noWrap/>
            <w:vAlign w:val="center"/>
            <w:hideMark/>
          </w:tcPr>
          <w:p w14:paraId="78A7218B" w14:textId="44DB3C9C" w:rsidR="00AF2C3C" w:rsidRPr="00AF2C3C" w:rsidRDefault="00AF2C3C" w:rsidP="00254CE3">
            <w:pPr>
              <w:jc w:val="center"/>
              <w:rPr>
                <w:rFonts w:ascii="Trade Gothic Next" w:eastAsia="Times New Roman" w:hAnsi="Trade Gothic Next" w:cs="Calibri"/>
                <w:sz w:val="20"/>
                <w:szCs w:val="20"/>
                <w:lang w:val="en-GB" w:eastAsia="en-GB"/>
              </w:rPr>
            </w:pPr>
            <w:r w:rsidRPr="00AF2C3C">
              <w:rPr>
                <w:rFonts w:ascii="Trade Gothic Next" w:eastAsia="Times New Roman" w:hAnsi="Trade Gothic Next" w:cs="Calibri"/>
                <w:sz w:val="20"/>
                <w:szCs w:val="20"/>
                <w:lang w:val="en-GB" w:eastAsia="en-GB"/>
              </w:rPr>
              <w:t>Default Code</w:t>
            </w:r>
            <w:r w:rsidRPr="00AF2C3C">
              <w:rPr>
                <w:rFonts w:ascii="Trade Gothic Next" w:eastAsia="Times New Roman" w:hAnsi="Trade Gothic Next" w:cs="Calibri"/>
                <w:sz w:val="20"/>
                <w:szCs w:val="20"/>
                <w:lang w:val="en-GB" w:eastAsia="en-GB"/>
              </w:rPr>
              <w:br/>
              <w:t>LEFT</w:t>
            </w:r>
          </w:p>
        </w:tc>
        <w:tc>
          <w:tcPr>
            <w:tcW w:w="1795" w:type="dxa"/>
            <w:shd w:val="clear" w:color="auto" w:fill="000000" w:themeFill="text1"/>
            <w:noWrap/>
            <w:vAlign w:val="center"/>
            <w:hideMark/>
          </w:tcPr>
          <w:p w14:paraId="3EBECA6E" w14:textId="1F5E5E3C" w:rsidR="00AF2C3C" w:rsidRPr="00AF2C3C" w:rsidRDefault="00AF2C3C" w:rsidP="00254CE3">
            <w:pPr>
              <w:jc w:val="center"/>
              <w:rPr>
                <w:rFonts w:ascii="Trade Gothic Next" w:eastAsia="Times New Roman" w:hAnsi="Trade Gothic Next" w:cs="Calibri"/>
                <w:sz w:val="20"/>
                <w:szCs w:val="20"/>
                <w:lang w:val="en-GB" w:eastAsia="en-GB"/>
              </w:rPr>
            </w:pPr>
            <w:r w:rsidRPr="00AF2C3C">
              <w:rPr>
                <w:rFonts w:ascii="Trade Gothic Next" w:eastAsia="Times New Roman" w:hAnsi="Trade Gothic Next" w:cs="Calibri"/>
                <w:sz w:val="20"/>
                <w:szCs w:val="20"/>
                <w:lang w:val="en-GB" w:eastAsia="en-GB"/>
              </w:rPr>
              <w:t xml:space="preserve">Alternative Code </w:t>
            </w:r>
            <w:r w:rsidRPr="00AF2C3C">
              <w:rPr>
                <w:rFonts w:ascii="Trade Gothic Next" w:eastAsia="Times New Roman" w:hAnsi="Trade Gothic Next" w:cs="Calibri"/>
                <w:sz w:val="20"/>
                <w:szCs w:val="20"/>
                <w:lang w:val="en-GB" w:eastAsia="en-GB"/>
              </w:rPr>
              <w:t>UP</w:t>
            </w:r>
            <w:r w:rsidRPr="00AF2C3C">
              <w:rPr>
                <w:rFonts w:ascii="Trade Gothic Next" w:eastAsia="Times New Roman" w:hAnsi="Trade Gothic Next" w:cs="Calibri"/>
                <w:sz w:val="20"/>
                <w:szCs w:val="20"/>
                <w:lang w:val="en-GB" w:eastAsia="en-GB"/>
              </w:rPr>
              <w:t xml:space="preserve"> </w:t>
            </w:r>
          </w:p>
        </w:tc>
        <w:tc>
          <w:tcPr>
            <w:tcW w:w="1795" w:type="dxa"/>
            <w:shd w:val="clear" w:color="auto" w:fill="000000" w:themeFill="text1"/>
          </w:tcPr>
          <w:p w14:paraId="255CF9C4" w14:textId="05BFE6FC" w:rsidR="00AF2C3C" w:rsidRPr="00AF2C3C" w:rsidRDefault="00AF2C3C" w:rsidP="00AF2C3C">
            <w:pPr>
              <w:jc w:val="center"/>
              <w:rPr>
                <w:rFonts w:ascii="Trade Gothic Next" w:eastAsia="Times New Roman" w:hAnsi="Trade Gothic Next" w:cs="Calibri"/>
                <w:sz w:val="20"/>
                <w:szCs w:val="20"/>
                <w:lang w:val="en-GB" w:eastAsia="en-GB"/>
              </w:rPr>
            </w:pPr>
            <w:r w:rsidRPr="00AF2C3C">
              <w:rPr>
                <w:rFonts w:ascii="Trade Gothic Next" w:eastAsia="Times New Roman" w:hAnsi="Trade Gothic Next" w:cs="Calibri"/>
                <w:sz w:val="20"/>
                <w:szCs w:val="20"/>
                <w:lang w:val="en-GB" w:eastAsia="en-GB"/>
              </w:rPr>
              <w:t xml:space="preserve">Alternative Code </w:t>
            </w:r>
            <w:r w:rsidRPr="00AF2C3C">
              <w:rPr>
                <w:rFonts w:ascii="Trade Gothic Next" w:eastAsia="Times New Roman" w:hAnsi="Trade Gothic Next" w:cs="Calibri"/>
                <w:sz w:val="20"/>
                <w:szCs w:val="20"/>
                <w:lang w:val="en-GB" w:eastAsia="en-GB"/>
              </w:rPr>
              <w:br/>
              <w:t>DOWN</w:t>
            </w:r>
          </w:p>
        </w:tc>
        <w:tc>
          <w:tcPr>
            <w:tcW w:w="1795" w:type="dxa"/>
            <w:shd w:val="clear" w:color="auto" w:fill="000000" w:themeFill="text1"/>
          </w:tcPr>
          <w:p w14:paraId="7C038C72" w14:textId="0A0A7B23" w:rsidR="00AF2C3C" w:rsidRPr="00AF2C3C" w:rsidRDefault="00AF2C3C" w:rsidP="00AF2C3C">
            <w:pPr>
              <w:jc w:val="center"/>
              <w:rPr>
                <w:rFonts w:ascii="Trade Gothic Next" w:eastAsia="Times New Roman" w:hAnsi="Trade Gothic Next" w:cs="Calibri"/>
                <w:sz w:val="20"/>
                <w:szCs w:val="20"/>
                <w:lang w:val="en-GB" w:eastAsia="en-GB"/>
              </w:rPr>
            </w:pPr>
            <w:r w:rsidRPr="00AF2C3C">
              <w:rPr>
                <w:rFonts w:ascii="Trade Gothic Next" w:eastAsia="Times New Roman" w:hAnsi="Trade Gothic Next" w:cs="Calibri"/>
                <w:sz w:val="20"/>
                <w:szCs w:val="20"/>
                <w:lang w:val="en-GB" w:eastAsia="en-GB"/>
              </w:rPr>
              <w:t xml:space="preserve">Alternative Code </w:t>
            </w:r>
            <w:r w:rsidRPr="00AF2C3C">
              <w:rPr>
                <w:rFonts w:ascii="Trade Gothic Next" w:eastAsia="Times New Roman" w:hAnsi="Trade Gothic Next" w:cs="Calibri"/>
                <w:sz w:val="20"/>
                <w:szCs w:val="20"/>
                <w:lang w:val="en-GB" w:eastAsia="en-GB"/>
              </w:rPr>
              <w:t>RIGHT</w:t>
            </w:r>
          </w:p>
        </w:tc>
      </w:tr>
      <w:tr w:rsidR="00AF2C3C" w:rsidRPr="00FA124D" w14:paraId="45D9CF42" w14:textId="77777777" w:rsidTr="004A63AE">
        <w:trPr>
          <w:trHeight w:val="300"/>
          <w:jc w:val="center"/>
        </w:trPr>
        <w:tc>
          <w:tcPr>
            <w:tcW w:w="2560" w:type="dxa"/>
            <w:shd w:val="clear" w:color="auto" w:fill="auto"/>
            <w:noWrap/>
            <w:vAlign w:val="center"/>
            <w:hideMark/>
          </w:tcPr>
          <w:p w14:paraId="6C0978BA" w14:textId="77777777" w:rsidR="00AF2C3C" w:rsidRPr="0006440C" w:rsidRDefault="00AF2C3C" w:rsidP="00254CE3">
            <w:pPr>
              <w:jc w:val="center"/>
              <w:rPr>
                <w:rFonts w:ascii="Trade Gothic Next" w:eastAsia="Times New Roman" w:hAnsi="Trade Gothic Next" w:cs="Calibri"/>
                <w:color w:val="000000"/>
                <w:sz w:val="18"/>
                <w:szCs w:val="18"/>
                <w:lang w:val="en-GB" w:eastAsia="en-GB"/>
              </w:rPr>
            </w:pPr>
            <w:r w:rsidRPr="0006440C">
              <w:rPr>
                <w:rFonts w:ascii="Trade Gothic Next" w:eastAsia="Times New Roman" w:hAnsi="Trade Gothic Next" w:cs="Calibri"/>
                <w:color w:val="000000"/>
                <w:sz w:val="18"/>
                <w:szCs w:val="18"/>
                <w:lang w:val="en-GB" w:eastAsia="en-GB"/>
              </w:rPr>
              <w:t> </w:t>
            </w:r>
          </w:p>
        </w:tc>
        <w:tc>
          <w:tcPr>
            <w:tcW w:w="1795" w:type="dxa"/>
            <w:shd w:val="clear" w:color="auto" w:fill="auto"/>
            <w:noWrap/>
            <w:vAlign w:val="center"/>
            <w:hideMark/>
          </w:tcPr>
          <w:p w14:paraId="42695F59" w14:textId="279CEAAF"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System/Command</w:t>
            </w:r>
          </w:p>
        </w:tc>
        <w:tc>
          <w:tcPr>
            <w:tcW w:w="1795" w:type="dxa"/>
            <w:shd w:val="clear" w:color="auto" w:fill="auto"/>
            <w:noWrap/>
            <w:vAlign w:val="center"/>
            <w:hideMark/>
          </w:tcPr>
          <w:p w14:paraId="5F7BA2D6" w14:textId="7059654B"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System/Command</w:t>
            </w:r>
          </w:p>
        </w:tc>
        <w:tc>
          <w:tcPr>
            <w:tcW w:w="1795" w:type="dxa"/>
          </w:tcPr>
          <w:p w14:paraId="2522CCDA" w14:textId="1D737B40"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System/Command</w:t>
            </w:r>
          </w:p>
        </w:tc>
        <w:tc>
          <w:tcPr>
            <w:tcW w:w="1795" w:type="dxa"/>
          </w:tcPr>
          <w:p w14:paraId="43198A42" w14:textId="696A32B6"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System/Command</w:t>
            </w:r>
          </w:p>
        </w:tc>
      </w:tr>
      <w:tr w:rsidR="00AF2C3C" w:rsidRPr="00654F3B" w14:paraId="65D8C08B" w14:textId="77777777" w:rsidTr="004A63AE">
        <w:trPr>
          <w:trHeight w:val="300"/>
          <w:jc w:val="center"/>
        </w:trPr>
        <w:tc>
          <w:tcPr>
            <w:tcW w:w="2560" w:type="dxa"/>
            <w:shd w:val="clear" w:color="auto" w:fill="auto"/>
            <w:noWrap/>
            <w:vAlign w:val="center"/>
            <w:hideMark/>
          </w:tcPr>
          <w:p w14:paraId="67482B22" w14:textId="77777777" w:rsidR="00AF2C3C" w:rsidRPr="0006440C" w:rsidRDefault="00AF2C3C" w:rsidP="00254CE3">
            <w:pPr>
              <w:jc w:val="center"/>
              <w:rPr>
                <w:rFonts w:ascii="Trade Gothic Next" w:eastAsia="Times New Roman" w:hAnsi="Trade Gothic Next" w:cs="Calibri"/>
                <w:color w:val="000000"/>
                <w:sz w:val="18"/>
                <w:szCs w:val="18"/>
                <w:lang w:val="en-GB" w:eastAsia="en-GB"/>
              </w:rPr>
            </w:pPr>
            <w:r w:rsidRPr="0006440C">
              <w:rPr>
                <w:rFonts w:ascii="Trade Gothic Next" w:eastAsia="Times New Roman" w:hAnsi="Trade Gothic Next" w:cs="Calibri"/>
                <w:color w:val="000000"/>
                <w:sz w:val="18"/>
                <w:szCs w:val="18"/>
                <w:lang w:val="en-GB" w:eastAsia="en-GB"/>
              </w:rPr>
              <w:t>Power</w:t>
            </w:r>
          </w:p>
        </w:tc>
        <w:tc>
          <w:tcPr>
            <w:tcW w:w="1795" w:type="dxa"/>
            <w:shd w:val="clear" w:color="auto" w:fill="auto"/>
            <w:noWrap/>
            <w:vAlign w:val="center"/>
            <w:hideMark/>
          </w:tcPr>
          <w:p w14:paraId="56ABA5DF"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16/12</w:t>
            </w:r>
          </w:p>
        </w:tc>
        <w:tc>
          <w:tcPr>
            <w:tcW w:w="1795" w:type="dxa"/>
            <w:shd w:val="clear" w:color="auto" w:fill="auto"/>
            <w:noWrap/>
            <w:vAlign w:val="center"/>
            <w:hideMark/>
          </w:tcPr>
          <w:p w14:paraId="120732C8"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19/12</w:t>
            </w:r>
          </w:p>
        </w:tc>
        <w:tc>
          <w:tcPr>
            <w:tcW w:w="1795" w:type="dxa"/>
            <w:vAlign w:val="center"/>
          </w:tcPr>
          <w:p w14:paraId="3933E32C"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16/12</w:t>
            </w:r>
          </w:p>
        </w:tc>
        <w:tc>
          <w:tcPr>
            <w:tcW w:w="1795" w:type="dxa"/>
            <w:vAlign w:val="center"/>
          </w:tcPr>
          <w:p w14:paraId="169ED186"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16/12</w:t>
            </w:r>
          </w:p>
        </w:tc>
      </w:tr>
      <w:tr w:rsidR="00AF2C3C" w:rsidRPr="00654F3B" w14:paraId="21ED0E00" w14:textId="77777777" w:rsidTr="004A63AE">
        <w:trPr>
          <w:trHeight w:val="300"/>
          <w:jc w:val="center"/>
        </w:trPr>
        <w:tc>
          <w:tcPr>
            <w:tcW w:w="2560" w:type="dxa"/>
            <w:shd w:val="clear" w:color="auto" w:fill="auto"/>
            <w:noWrap/>
            <w:vAlign w:val="center"/>
          </w:tcPr>
          <w:p w14:paraId="356030A9" w14:textId="77777777" w:rsidR="00AF2C3C" w:rsidRPr="0006440C" w:rsidRDefault="00AF2C3C" w:rsidP="00254CE3">
            <w:pPr>
              <w:jc w:val="center"/>
              <w:rPr>
                <w:rFonts w:ascii="Trade Gothic Next" w:eastAsia="Times New Roman" w:hAnsi="Trade Gothic Next" w:cs="Calibri"/>
                <w:color w:val="000000"/>
                <w:sz w:val="18"/>
                <w:szCs w:val="18"/>
                <w:lang w:val="en-GB" w:eastAsia="en-GB"/>
              </w:rPr>
            </w:pPr>
            <w:r w:rsidRPr="0006440C">
              <w:rPr>
                <w:rFonts w:ascii="Trade Gothic Next" w:eastAsia="Times New Roman" w:hAnsi="Trade Gothic Next" w:cs="Calibri"/>
                <w:color w:val="000000"/>
                <w:sz w:val="18"/>
                <w:szCs w:val="18"/>
                <w:lang w:val="en-GB" w:eastAsia="en-GB"/>
              </w:rPr>
              <w:t>Nav Up</w:t>
            </w:r>
          </w:p>
        </w:tc>
        <w:tc>
          <w:tcPr>
            <w:tcW w:w="1795" w:type="dxa"/>
            <w:shd w:val="clear" w:color="auto" w:fill="auto"/>
            <w:noWrap/>
            <w:vAlign w:val="center"/>
          </w:tcPr>
          <w:p w14:paraId="4637A434"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16/86</w:t>
            </w:r>
          </w:p>
        </w:tc>
        <w:tc>
          <w:tcPr>
            <w:tcW w:w="1795" w:type="dxa"/>
            <w:shd w:val="clear" w:color="auto" w:fill="auto"/>
            <w:noWrap/>
            <w:vAlign w:val="center"/>
          </w:tcPr>
          <w:p w14:paraId="5FA32C71"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19/86</w:t>
            </w:r>
          </w:p>
        </w:tc>
        <w:tc>
          <w:tcPr>
            <w:tcW w:w="1795" w:type="dxa"/>
            <w:vAlign w:val="center"/>
          </w:tcPr>
          <w:p w14:paraId="11ECC4D1"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16/86</w:t>
            </w:r>
          </w:p>
        </w:tc>
        <w:tc>
          <w:tcPr>
            <w:tcW w:w="1795" w:type="dxa"/>
            <w:vAlign w:val="center"/>
          </w:tcPr>
          <w:p w14:paraId="434750A1"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16/86</w:t>
            </w:r>
          </w:p>
        </w:tc>
      </w:tr>
      <w:tr w:rsidR="00AF2C3C" w:rsidRPr="00654F3B" w14:paraId="47DE5BBB" w14:textId="77777777" w:rsidTr="004A63AE">
        <w:trPr>
          <w:trHeight w:val="300"/>
          <w:jc w:val="center"/>
        </w:trPr>
        <w:tc>
          <w:tcPr>
            <w:tcW w:w="2560" w:type="dxa"/>
            <w:shd w:val="clear" w:color="auto" w:fill="auto"/>
            <w:noWrap/>
            <w:vAlign w:val="center"/>
            <w:hideMark/>
          </w:tcPr>
          <w:p w14:paraId="6DB7F178"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color w:val="000000"/>
                <w:sz w:val="18"/>
                <w:szCs w:val="18"/>
                <w:lang w:val="en-GB" w:eastAsia="en-GB"/>
              </w:rPr>
              <w:t>Nav Left</w:t>
            </w:r>
          </w:p>
        </w:tc>
        <w:tc>
          <w:tcPr>
            <w:tcW w:w="1795" w:type="dxa"/>
            <w:shd w:val="clear" w:color="auto" w:fill="auto"/>
            <w:noWrap/>
            <w:vAlign w:val="center"/>
            <w:hideMark/>
          </w:tcPr>
          <w:p w14:paraId="44B7692D"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16/81</w:t>
            </w:r>
          </w:p>
        </w:tc>
        <w:tc>
          <w:tcPr>
            <w:tcW w:w="1795" w:type="dxa"/>
            <w:shd w:val="clear" w:color="auto" w:fill="auto"/>
            <w:noWrap/>
            <w:vAlign w:val="center"/>
            <w:hideMark/>
          </w:tcPr>
          <w:p w14:paraId="4B4AC26E"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19/81</w:t>
            </w:r>
          </w:p>
        </w:tc>
        <w:tc>
          <w:tcPr>
            <w:tcW w:w="1795" w:type="dxa"/>
            <w:vAlign w:val="center"/>
          </w:tcPr>
          <w:p w14:paraId="0E11E30F"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16/81</w:t>
            </w:r>
          </w:p>
        </w:tc>
        <w:tc>
          <w:tcPr>
            <w:tcW w:w="1795" w:type="dxa"/>
            <w:vAlign w:val="center"/>
          </w:tcPr>
          <w:p w14:paraId="5F407BE8"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16/81</w:t>
            </w:r>
          </w:p>
        </w:tc>
      </w:tr>
      <w:tr w:rsidR="00AF2C3C" w:rsidRPr="00654F3B" w14:paraId="68F69DBC" w14:textId="77777777" w:rsidTr="004A63AE">
        <w:trPr>
          <w:trHeight w:val="300"/>
          <w:jc w:val="center"/>
        </w:trPr>
        <w:tc>
          <w:tcPr>
            <w:tcW w:w="2560" w:type="dxa"/>
            <w:shd w:val="clear" w:color="auto" w:fill="auto"/>
            <w:noWrap/>
            <w:vAlign w:val="center"/>
            <w:hideMark/>
          </w:tcPr>
          <w:p w14:paraId="0712A5E6"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color w:val="000000"/>
                <w:sz w:val="18"/>
                <w:szCs w:val="18"/>
                <w:lang w:val="en-GB" w:eastAsia="en-GB"/>
              </w:rPr>
              <w:t>Nav OK</w:t>
            </w:r>
          </w:p>
        </w:tc>
        <w:tc>
          <w:tcPr>
            <w:tcW w:w="1795" w:type="dxa"/>
            <w:shd w:val="clear" w:color="auto" w:fill="auto"/>
            <w:noWrap/>
            <w:vAlign w:val="center"/>
            <w:hideMark/>
          </w:tcPr>
          <w:p w14:paraId="71730CBE"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16/87</w:t>
            </w:r>
          </w:p>
        </w:tc>
        <w:tc>
          <w:tcPr>
            <w:tcW w:w="1795" w:type="dxa"/>
            <w:shd w:val="clear" w:color="auto" w:fill="auto"/>
            <w:noWrap/>
            <w:vAlign w:val="center"/>
            <w:hideMark/>
          </w:tcPr>
          <w:p w14:paraId="65BCCAF5"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19/87</w:t>
            </w:r>
          </w:p>
        </w:tc>
        <w:tc>
          <w:tcPr>
            <w:tcW w:w="1795" w:type="dxa"/>
            <w:vAlign w:val="center"/>
          </w:tcPr>
          <w:p w14:paraId="16C3159D"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16/87</w:t>
            </w:r>
          </w:p>
        </w:tc>
        <w:tc>
          <w:tcPr>
            <w:tcW w:w="1795" w:type="dxa"/>
            <w:vAlign w:val="center"/>
          </w:tcPr>
          <w:p w14:paraId="5520DE22"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16/87</w:t>
            </w:r>
          </w:p>
        </w:tc>
      </w:tr>
      <w:tr w:rsidR="00AF2C3C" w:rsidRPr="00654F3B" w14:paraId="3329C4D0" w14:textId="77777777" w:rsidTr="004A63AE">
        <w:trPr>
          <w:trHeight w:val="300"/>
          <w:jc w:val="center"/>
        </w:trPr>
        <w:tc>
          <w:tcPr>
            <w:tcW w:w="2560" w:type="dxa"/>
            <w:shd w:val="clear" w:color="auto" w:fill="auto"/>
            <w:noWrap/>
            <w:vAlign w:val="center"/>
            <w:hideMark/>
          </w:tcPr>
          <w:p w14:paraId="2FB7D442"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color w:val="000000"/>
                <w:sz w:val="18"/>
                <w:szCs w:val="18"/>
                <w:lang w:val="en-GB" w:eastAsia="en-GB"/>
              </w:rPr>
              <w:t>Nav Right</w:t>
            </w:r>
          </w:p>
        </w:tc>
        <w:tc>
          <w:tcPr>
            <w:tcW w:w="1795" w:type="dxa"/>
            <w:shd w:val="clear" w:color="auto" w:fill="auto"/>
            <w:noWrap/>
            <w:vAlign w:val="center"/>
            <w:hideMark/>
          </w:tcPr>
          <w:p w14:paraId="3A56AB90"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16/80</w:t>
            </w:r>
          </w:p>
        </w:tc>
        <w:tc>
          <w:tcPr>
            <w:tcW w:w="1795" w:type="dxa"/>
            <w:shd w:val="clear" w:color="auto" w:fill="auto"/>
            <w:noWrap/>
            <w:vAlign w:val="center"/>
            <w:hideMark/>
          </w:tcPr>
          <w:p w14:paraId="2A008702"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19/80</w:t>
            </w:r>
          </w:p>
        </w:tc>
        <w:tc>
          <w:tcPr>
            <w:tcW w:w="1795" w:type="dxa"/>
            <w:vAlign w:val="center"/>
          </w:tcPr>
          <w:p w14:paraId="71482D71"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16/80</w:t>
            </w:r>
          </w:p>
        </w:tc>
        <w:tc>
          <w:tcPr>
            <w:tcW w:w="1795" w:type="dxa"/>
            <w:vAlign w:val="center"/>
          </w:tcPr>
          <w:p w14:paraId="79044075"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16/80</w:t>
            </w:r>
          </w:p>
        </w:tc>
      </w:tr>
      <w:tr w:rsidR="00AF2C3C" w:rsidRPr="00654F3B" w14:paraId="04B31F69" w14:textId="77777777" w:rsidTr="004A63AE">
        <w:trPr>
          <w:trHeight w:val="300"/>
          <w:jc w:val="center"/>
        </w:trPr>
        <w:tc>
          <w:tcPr>
            <w:tcW w:w="2560" w:type="dxa"/>
            <w:shd w:val="clear" w:color="auto" w:fill="auto"/>
            <w:noWrap/>
            <w:vAlign w:val="center"/>
            <w:hideMark/>
          </w:tcPr>
          <w:p w14:paraId="3C91218B"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color w:val="000000"/>
                <w:sz w:val="18"/>
                <w:szCs w:val="18"/>
                <w:lang w:val="en-GB" w:eastAsia="en-GB"/>
              </w:rPr>
              <w:t>Nav Down</w:t>
            </w:r>
          </w:p>
        </w:tc>
        <w:tc>
          <w:tcPr>
            <w:tcW w:w="1795" w:type="dxa"/>
            <w:shd w:val="clear" w:color="auto" w:fill="auto"/>
            <w:noWrap/>
            <w:vAlign w:val="center"/>
            <w:hideMark/>
          </w:tcPr>
          <w:p w14:paraId="26C0AE7C"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16/85</w:t>
            </w:r>
          </w:p>
        </w:tc>
        <w:tc>
          <w:tcPr>
            <w:tcW w:w="1795" w:type="dxa"/>
            <w:shd w:val="clear" w:color="auto" w:fill="auto"/>
            <w:noWrap/>
            <w:vAlign w:val="center"/>
            <w:hideMark/>
          </w:tcPr>
          <w:p w14:paraId="48F28E7B"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19/85</w:t>
            </w:r>
          </w:p>
        </w:tc>
        <w:tc>
          <w:tcPr>
            <w:tcW w:w="1795" w:type="dxa"/>
            <w:vAlign w:val="center"/>
          </w:tcPr>
          <w:p w14:paraId="1C50F0CF"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16/85</w:t>
            </w:r>
          </w:p>
        </w:tc>
        <w:tc>
          <w:tcPr>
            <w:tcW w:w="1795" w:type="dxa"/>
            <w:vAlign w:val="center"/>
          </w:tcPr>
          <w:p w14:paraId="6832ECCB"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16/85</w:t>
            </w:r>
          </w:p>
        </w:tc>
      </w:tr>
      <w:tr w:rsidR="00AF2C3C" w:rsidRPr="00654F3B" w14:paraId="7D7B701A" w14:textId="77777777" w:rsidTr="004A63AE">
        <w:trPr>
          <w:trHeight w:val="300"/>
          <w:jc w:val="center"/>
        </w:trPr>
        <w:tc>
          <w:tcPr>
            <w:tcW w:w="2560" w:type="dxa"/>
            <w:shd w:val="clear" w:color="auto" w:fill="auto"/>
            <w:noWrap/>
            <w:vAlign w:val="center"/>
            <w:hideMark/>
          </w:tcPr>
          <w:p w14:paraId="3CEF2A22"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color w:val="000000"/>
                <w:sz w:val="18"/>
                <w:szCs w:val="18"/>
                <w:lang w:val="en-GB" w:eastAsia="en-GB"/>
              </w:rPr>
              <w:t>Info/Menu</w:t>
            </w:r>
          </w:p>
        </w:tc>
        <w:tc>
          <w:tcPr>
            <w:tcW w:w="1795" w:type="dxa"/>
            <w:shd w:val="clear" w:color="auto" w:fill="auto"/>
            <w:noWrap/>
            <w:vAlign w:val="center"/>
            <w:hideMark/>
          </w:tcPr>
          <w:p w14:paraId="3E30243B"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16/55</w:t>
            </w:r>
          </w:p>
        </w:tc>
        <w:tc>
          <w:tcPr>
            <w:tcW w:w="1795" w:type="dxa"/>
            <w:shd w:val="clear" w:color="auto" w:fill="auto"/>
            <w:noWrap/>
            <w:vAlign w:val="center"/>
            <w:hideMark/>
          </w:tcPr>
          <w:p w14:paraId="57EAC905"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19/55</w:t>
            </w:r>
          </w:p>
        </w:tc>
        <w:tc>
          <w:tcPr>
            <w:tcW w:w="1795" w:type="dxa"/>
            <w:vAlign w:val="center"/>
          </w:tcPr>
          <w:p w14:paraId="652E99A2"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16/55</w:t>
            </w:r>
          </w:p>
        </w:tc>
        <w:tc>
          <w:tcPr>
            <w:tcW w:w="1795" w:type="dxa"/>
            <w:vAlign w:val="center"/>
          </w:tcPr>
          <w:p w14:paraId="47C8CD5E"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16/55</w:t>
            </w:r>
          </w:p>
        </w:tc>
      </w:tr>
      <w:tr w:rsidR="00AF2C3C" w:rsidRPr="00654F3B" w14:paraId="61330B80" w14:textId="77777777" w:rsidTr="004A63AE">
        <w:trPr>
          <w:trHeight w:val="300"/>
          <w:jc w:val="center"/>
        </w:trPr>
        <w:tc>
          <w:tcPr>
            <w:tcW w:w="2560" w:type="dxa"/>
            <w:shd w:val="clear" w:color="auto" w:fill="auto"/>
            <w:noWrap/>
            <w:vAlign w:val="center"/>
            <w:hideMark/>
          </w:tcPr>
          <w:p w14:paraId="2A211035" w14:textId="77777777" w:rsidR="00AF2C3C" w:rsidRPr="0006440C" w:rsidRDefault="00AF2C3C" w:rsidP="00254CE3">
            <w:pPr>
              <w:jc w:val="center"/>
              <w:rPr>
                <w:rFonts w:ascii="Trade Gothic Next" w:eastAsia="Times New Roman" w:hAnsi="Trade Gothic Next" w:cs="Calibri"/>
                <w:color w:val="000000"/>
                <w:sz w:val="18"/>
                <w:szCs w:val="18"/>
                <w:lang w:val="en-GB" w:eastAsia="en-GB"/>
              </w:rPr>
            </w:pPr>
            <w:r w:rsidRPr="0006440C">
              <w:rPr>
                <w:rFonts w:ascii="Trade Gothic Next" w:eastAsia="Times New Roman" w:hAnsi="Trade Gothic Next" w:cs="Calibri"/>
                <w:sz w:val="18"/>
                <w:szCs w:val="18"/>
                <w:lang w:val="en-GB" w:eastAsia="en-GB"/>
              </w:rPr>
              <w:t>Vol+</w:t>
            </w:r>
          </w:p>
        </w:tc>
        <w:tc>
          <w:tcPr>
            <w:tcW w:w="1795" w:type="dxa"/>
            <w:shd w:val="clear" w:color="auto" w:fill="auto"/>
            <w:noWrap/>
            <w:vAlign w:val="center"/>
            <w:hideMark/>
          </w:tcPr>
          <w:p w14:paraId="517793AD"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16/16</w:t>
            </w:r>
          </w:p>
        </w:tc>
        <w:tc>
          <w:tcPr>
            <w:tcW w:w="1795" w:type="dxa"/>
            <w:shd w:val="clear" w:color="auto" w:fill="auto"/>
            <w:noWrap/>
            <w:vAlign w:val="center"/>
            <w:hideMark/>
          </w:tcPr>
          <w:p w14:paraId="73692631"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19/16</w:t>
            </w:r>
          </w:p>
        </w:tc>
        <w:tc>
          <w:tcPr>
            <w:tcW w:w="1795" w:type="dxa"/>
            <w:vAlign w:val="center"/>
          </w:tcPr>
          <w:p w14:paraId="23EB178B"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16/16</w:t>
            </w:r>
          </w:p>
        </w:tc>
        <w:tc>
          <w:tcPr>
            <w:tcW w:w="1795" w:type="dxa"/>
            <w:vAlign w:val="center"/>
          </w:tcPr>
          <w:p w14:paraId="0CF2FF26"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16/16</w:t>
            </w:r>
          </w:p>
        </w:tc>
      </w:tr>
      <w:tr w:rsidR="00AF2C3C" w:rsidRPr="00654F3B" w14:paraId="5D9C6F35" w14:textId="77777777" w:rsidTr="004A63AE">
        <w:trPr>
          <w:trHeight w:val="300"/>
          <w:jc w:val="center"/>
        </w:trPr>
        <w:tc>
          <w:tcPr>
            <w:tcW w:w="2560" w:type="dxa"/>
            <w:shd w:val="clear" w:color="auto" w:fill="auto"/>
            <w:noWrap/>
            <w:vAlign w:val="center"/>
            <w:hideMark/>
          </w:tcPr>
          <w:p w14:paraId="6F8EFEB3" w14:textId="77777777" w:rsidR="00AF2C3C" w:rsidRPr="0006440C" w:rsidRDefault="00AF2C3C" w:rsidP="00254CE3">
            <w:pPr>
              <w:jc w:val="center"/>
              <w:rPr>
                <w:rFonts w:ascii="Trade Gothic Next" w:eastAsia="Times New Roman" w:hAnsi="Trade Gothic Next" w:cs="Calibri"/>
                <w:color w:val="000000"/>
                <w:sz w:val="18"/>
                <w:szCs w:val="18"/>
                <w:lang w:val="en-GB" w:eastAsia="en-GB"/>
              </w:rPr>
            </w:pPr>
            <w:r w:rsidRPr="0006440C">
              <w:rPr>
                <w:rFonts w:ascii="Trade Gothic Next" w:eastAsia="Times New Roman" w:hAnsi="Trade Gothic Next" w:cs="Calibri"/>
                <w:sz w:val="18"/>
                <w:szCs w:val="18"/>
                <w:lang w:val="en-GB" w:eastAsia="en-GB"/>
              </w:rPr>
              <w:t>Play/Pause</w:t>
            </w:r>
          </w:p>
        </w:tc>
        <w:tc>
          <w:tcPr>
            <w:tcW w:w="1795" w:type="dxa"/>
            <w:shd w:val="clear" w:color="auto" w:fill="auto"/>
            <w:noWrap/>
            <w:vAlign w:val="center"/>
            <w:hideMark/>
          </w:tcPr>
          <w:p w14:paraId="5BCE1DB9"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16/53</w:t>
            </w:r>
          </w:p>
        </w:tc>
        <w:tc>
          <w:tcPr>
            <w:tcW w:w="1795" w:type="dxa"/>
            <w:shd w:val="clear" w:color="auto" w:fill="auto"/>
            <w:noWrap/>
            <w:vAlign w:val="center"/>
            <w:hideMark/>
          </w:tcPr>
          <w:p w14:paraId="0D57366D"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19/53</w:t>
            </w:r>
          </w:p>
        </w:tc>
        <w:tc>
          <w:tcPr>
            <w:tcW w:w="1795" w:type="dxa"/>
            <w:vAlign w:val="center"/>
          </w:tcPr>
          <w:p w14:paraId="65CF9C82"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20/53</w:t>
            </w:r>
          </w:p>
        </w:tc>
        <w:tc>
          <w:tcPr>
            <w:tcW w:w="1795" w:type="dxa"/>
            <w:vAlign w:val="center"/>
          </w:tcPr>
          <w:p w14:paraId="68B407CF"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21/53</w:t>
            </w:r>
          </w:p>
        </w:tc>
      </w:tr>
      <w:tr w:rsidR="00AF2C3C" w:rsidRPr="00654F3B" w14:paraId="26BA71CB" w14:textId="77777777" w:rsidTr="004A63AE">
        <w:trPr>
          <w:trHeight w:val="300"/>
          <w:jc w:val="center"/>
        </w:trPr>
        <w:tc>
          <w:tcPr>
            <w:tcW w:w="2560" w:type="dxa"/>
            <w:shd w:val="clear" w:color="auto" w:fill="auto"/>
            <w:noWrap/>
            <w:vAlign w:val="center"/>
            <w:hideMark/>
          </w:tcPr>
          <w:p w14:paraId="585DBB2E" w14:textId="77777777" w:rsidR="00AF2C3C" w:rsidRPr="0006440C" w:rsidRDefault="00AF2C3C" w:rsidP="00254CE3">
            <w:pPr>
              <w:jc w:val="center"/>
              <w:rPr>
                <w:rFonts w:ascii="Trade Gothic Next" w:eastAsia="Times New Roman" w:hAnsi="Trade Gothic Next" w:cs="Calibri"/>
                <w:color w:val="000000"/>
                <w:sz w:val="18"/>
                <w:szCs w:val="18"/>
                <w:lang w:val="en-GB" w:eastAsia="en-GB"/>
              </w:rPr>
            </w:pPr>
            <w:r w:rsidRPr="0006440C">
              <w:rPr>
                <w:rFonts w:ascii="Trade Gothic Next" w:eastAsia="Times New Roman" w:hAnsi="Trade Gothic Next" w:cs="Calibri"/>
                <w:sz w:val="18"/>
                <w:szCs w:val="18"/>
                <w:lang w:val="en-GB" w:eastAsia="en-GB"/>
              </w:rPr>
              <w:t>Music</w:t>
            </w:r>
          </w:p>
        </w:tc>
        <w:tc>
          <w:tcPr>
            <w:tcW w:w="1795" w:type="dxa"/>
            <w:shd w:val="clear" w:color="auto" w:fill="auto"/>
            <w:noWrap/>
            <w:vAlign w:val="center"/>
            <w:hideMark/>
          </w:tcPr>
          <w:p w14:paraId="1EE2BBCA"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16/30</w:t>
            </w:r>
          </w:p>
        </w:tc>
        <w:tc>
          <w:tcPr>
            <w:tcW w:w="1795" w:type="dxa"/>
            <w:shd w:val="clear" w:color="auto" w:fill="auto"/>
            <w:noWrap/>
            <w:vAlign w:val="center"/>
            <w:hideMark/>
          </w:tcPr>
          <w:p w14:paraId="7B4AF352"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19/30</w:t>
            </w:r>
          </w:p>
        </w:tc>
        <w:tc>
          <w:tcPr>
            <w:tcW w:w="1795" w:type="dxa"/>
            <w:vAlign w:val="center"/>
          </w:tcPr>
          <w:p w14:paraId="056580D0"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16/30</w:t>
            </w:r>
          </w:p>
        </w:tc>
        <w:tc>
          <w:tcPr>
            <w:tcW w:w="1795" w:type="dxa"/>
            <w:vAlign w:val="center"/>
          </w:tcPr>
          <w:p w14:paraId="220B4DF5"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16/30</w:t>
            </w:r>
          </w:p>
        </w:tc>
      </w:tr>
      <w:tr w:rsidR="00AF2C3C" w:rsidRPr="00654F3B" w14:paraId="59AC23BD" w14:textId="77777777" w:rsidTr="004A63AE">
        <w:trPr>
          <w:trHeight w:val="300"/>
          <w:jc w:val="center"/>
        </w:trPr>
        <w:tc>
          <w:tcPr>
            <w:tcW w:w="2560" w:type="dxa"/>
            <w:shd w:val="clear" w:color="auto" w:fill="auto"/>
            <w:noWrap/>
            <w:vAlign w:val="center"/>
            <w:hideMark/>
          </w:tcPr>
          <w:p w14:paraId="3FEC7891" w14:textId="77777777" w:rsidR="00AF2C3C" w:rsidRPr="0006440C" w:rsidRDefault="00AF2C3C" w:rsidP="00254CE3">
            <w:pPr>
              <w:jc w:val="center"/>
              <w:rPr>
                <w:rFonts w:ascii="Trade Gothic Next" w:eastAsia="Times New Roman" w:hAnsi="Trade Gothic Next" w:cs="Calibri"/>
                <w:color w:val="000000"/>
                <w:sz w:val="18"/>
                <w:szCs w:val="18"/>
                <w:lang w:val="en-GB" w:eastAsia="en-GB"/>
              </w:rPr>
            </w:pPr>
            <w:r w:rsidRPr="0006440C">
              <w:rPr>
                <w:rFonts w:ascii="Trade Gothic Next" w:eastAsia="Times New Roman" w:hAnsi="Trade Gothic Next" w:cs="Calibri"/>
                <w:sz w:val="18"/>
                <w:szCs w:val="18"/>
                <w:lang w:val="en-GB" w:eastAsia="en-GB"/>
              </w:rPr>
              <w:t>Vol-</w:t>
            </w:r>
          </w:p>
        </w:tc>
        <w:tc>
          <w:tcPr>
            <w:tcW w:w="1795" w:type="dxa"/>
            <w:shd w:val="clear" w:color="auto" w:fill="auto"/>
            <w:noWrap/>
            <w:vAlign w:val="center"/>
            <w:hideMark/>
          </w:tcPr>
          <w:p w14:paraId="6DDA1BBA"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16/17</w:t>
            </w:r>
          </w:p>
        </w:tc>
        <w:tc>
          <w:tcPr>
            <w:tcW w:w="1795" w:type="dxa"/>
            <w:shd w:val="clear" w:color="auto" w:fill="auto"/>
            <w:noWrap/>
            <w:vAlign w:val="center"/>
            <w:hideMark/>
          </w:tcPr>
          <w:p w14:paraId="6366B298"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19/17</w:t>
            </w:r>
          </w:p>
        </w:tc>
        <w:tc>
          <w:tcPr>
            <w:tcW w:w="1795" w:type="dxa"/>
            <w:vAlign w:val="center"/>
          </w:tcPr>
          <w:p w14:paraId="75DE4D27"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16/17</w:t>
            </w:r>
          </w:p>
        </w:tc>
        <w:tc>
          <w:tcPr>
            <w:tcW w:w="1795" w:type="dxa"/>
            <w:vAlign w:val="center"/>
          </w:tcPr>
          <w:p w14:paraId="6C42CC7F"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16/17</w:t>
            </w:r>
          </w:p>
        </w:tc>
      </w:tr>
      <w:tr w:rsidR="00AF2C3C" w:rsidRPr="00654F3B" w14:paraId="115D5A51" w14:textId="77777777" w:rsidTr="004A63AE">
        <w:trPr>
          <w:trHeight w:val="300"/>
          <w:jc w:val="center"/>
        </w:trPr>
        <w:tc>
          <w:tcPr>
            <w:tcW w:w="2560" w:type="dxa"/>
            <w:shd w:val="clear" w:color="auto" w:fill="auto"/>
            <w:noWrap/>
            <w:vAlign w:val="center"/>
            <w:hideMark/>
          </w:tcPr>
          <w:p w14:paraId="3289E0EE" w14:textId="77777777" w:rsidR="00AF2C3C" w:rsidRPr="0006440C" w:rsidRDefault="00AF2C3C" w:rsidP="00254CE3">
            <w:pPr>
              <w:jc w:val="center"/>
              <w:rPr>
                <w:rFonts w:ascii="Trade Gothic Next" w:eastAsia="Times New Roman" w:hAnsi="Trade Gothic Next" w:cs="Calibri"/>
                <w:color w:val="000000"/>
                <w:sz w:val="18"/>
                <w:szCs w:val="18"/>
                <w:lang w:val="en-GB" w:eastAsia="en-GB"/>
              </w:rPr>
            </w:pPr>
            <w:r w:rsidRPr="0006440C">
              <w:rPr>
                <w:rFonts w:ascii="Trade Gothic Next" w:eastAsia="Times New Roman" w:hAnsi="Trade Gothic Next" w:cs="Calibri"/>
                <w:sz w:val="18"/>
                <w:szCs w:val="18"/>
                <w:lang w:val="en-GB" w:eastAsia="en-GB"/>
              </w:rPr>
              <w:t xml:space="preserve">Skip </w:t>
            </w:r>
            <w:proofErr w:type="spellStart"/>
            <w:r w:rsidRPr="0006440C">
              <w:rPr>
                <w:rFonts w:ascii="Trade Gothic Next" w:eastAsia="Times New Roman" w:hAnsi="Trade Gothic Next" w:cs="Calibri"/>
                <w:sz w:val="18"/>
                <w:szCs w:val="18"/>
                <w:lang w:val="en-GB" w:eastAsia="en-GB"/>
              </w:rPr>
              <w:t>fwd</w:t>
            </w:r>
            <w:proofErr w:type="spellEnd"/>
          </w:p>
        </w:tc>
        <w:tc>
          <w:tcPr>
            <w:tcW w:w="1795" w:type="dxa"/>
            <w:shd w:val="clear" w:color="auto" w:fill="auto"/>
            <w:noWrap/>
            <w:vAlign w:val="center"/>
            <w:hideMark/>
          </w:tcPr>
          <w:p w14:paraId="6E86D191"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16/11</w:t>
            </w:r>
          </w:p>
        </w:tc>
        <w:tc>
          <w:tcPr>
            <w:tcW w:w="1795" w:type="dxa"/>
            <w:shd w:val="clear" w:color="auto" w:fill="auto"/>
            <w:noWrap/>
            <w:vAlign w:val="center"/>
            <w:hideMark/>
          </w:tcPr>
          <w:p w14:paraId="45228FFA"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19/11</w:t>
            </w:r>
          </w:p>
        </w:tc>
        <w:tc>
          <w:tcPr>
            <w:tcW w:w="1795" w:type="dxa"/>
            <w:vAlign w:val="center"/>
          </w:tcPr>
          <w:p w14:paraId="59FA3DAA"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20/11</w:t>
            </w:r>
          </w:p>
        </w:tc>
        <w:tc>
          <w:tcPr>
            <w:tcW w:w="1795" w:type="dxa"/>
            <w:vAlign w:val="center"/>
          </w:tcPr>
          <w:p w14:paraId="701C8669"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21/11</w:t>
            </w:r>
          </w:p>
        </w:tc>
      </w:tr>
      <w:tr w:rsidR="00AF2C3C" w:rsidRPr="00654F3B" w14:paraId="43E59051" w14:textId="77777777" w:rsidTr="004A63AE">
        <w:trPr>
          <w:trHeight w:val="300"/>
          <w:jc w:val="center"/>
        </w:trPr>
        <w:tc>
          <w:tcPr>
            <w:tcW w:w="2560" w:type="dxa"/>
            <w:shd w:val="clear" w:color="auto" w:fill="auto"/>
            <w:noWrap/>
            <w:vAlign w:val="center"/>
            <w:hideMark/>
          </w:tcPr>
          <w:p w14:paraId="563E1D05" w14:textId="77777777" w:rsidR="00AF2C3C" w:rsidRPr="0006440C" w:rsidRDefault="00AF2C3C" w:rsidP="00254CE3">
            <w:pPr>
              <w:jc w:val="center"/>
              <w:rPr>
                <w:rFonts w:ascii="Trade Gothic Next" w:eastAsia="Times New Roman" w:hAnsi="Trade Gothic Next" w:cs="Calibri"/>
                <w:color w:val="000000"/>
                <w:sz w:val="18"/>
                <w:szCs w:val="18"/>
                <w:lang w:val="en-GB" w:eastAsia="en-GB"/>
              </w:rPr>
            </w:pPr>
            <w:r w:rsidRPr="0006440C">
              <w:rPr>
                <w:rFonts w:ascii="Trade Gothic Next" w:eastAsia="Times New Roman" w:hAnsi="Trade Gothic Next" w:cs="Calibri"/>
                <w:sz w:val="18"/>
                <w:szCs w:val="18"/>
                <w:lang w:val="en-GB" w:eastAsia="en-GB"/>
              </w:rPr>
              <w:t>Brightness</w:t>
            </w:r>
          </w:p>
        </w:tc>
        <w:tc>
          <w:tcPr>
            <w:tcW w:w="1795" w:type="dxa"/>
            <w:shd w:val="clear" w:color="auto" w:fill="auto"/>
            <w:noWrap/>
            <w:vAlign w:val="center"/>
            <w:hideMark/>
          </w:tcPr>
          <w:p w14:paraId="27EC35D7"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16/59</w:t>
            </w:r>
          </w:p>
        </w:tc>
        <w:tc>
          <w:tcPr>
            <w:tcW w:w="1795" w:type="dxa"/>
            <w:shd w:val="clear" w:color="auto" w:fill="auto"/>
            <w:noWrap/>
            <w:vAlign w:val="center"/>
            <w:hideMark/>
          </w:tcPr>
          <w:p w14:paraId="2BDA3799"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19/59</w:t>
            </w:r>
          </w:p>
        </w:tc>
        <w:tc>
          <w:tcPr>
            <w:tcW w:w="1795" w:type="dxa"/>
            <w:vAlign w:val="center"/>
          </w:tcPr>
          <w:p w14:paraId="6D93AECA"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16/59</w:t>
            </w:r>
          </w:p>
        </w:tc>
        <w:tc>
          <w:tcPr>
            <w:tcW w:w="1795" w:type="dxa"/>
            <w:vAlign w:val="center"/>
          </w:tcPr>
          <w:p w14:paraId="55A55CCA"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16/59</w:t>
            </w:r>
          </w:p>
        </w:tc>
      </w:tr>
      <w:tr w:rsidR="00AF2C3C" w:rsidRPr="00654F3B" w14:paraId="6F651EDA" w14:textId="77777777" w:rsidTr="004A63AE">
        <w:trPr>
          <w:trHeight w:val="300"/>
          <w:jc w:val="center"/>
        </w:trPr>
        <w:tc>
          <w:tcPr>
            <w:tcW w:w="2560" w:type="dxa"/>
            <w:shd w:val="clear" w:color="auto" w:fill="auto"/>
            <w:noWrap/>
            <w:vAlign w:val="center"/>
            <w:hideMark/>
          </w:tcPr>
          <w:p w14:paraId="64131231" w14:textId="77777777" w:rsidR="00AF2C3C" w:rsidRPr="0006440C" w:rsidRDefault="00AF2C3C" w:rsidP="00254CE3">
            <w:pPr>
              <w:jc w:val="center"/>
              <w:rPr>
                <w:rFonts w:ascii="Trade Gothic Next" w:eastAsia="Times New Roman" w:hAnsi="Trade Gothic Next" w:cs="Calibri"/>
                <w:color w:val="000000"/>
                <w:sz w:val="18"/>
                <w:szCs w:val="18"/>
                <w:lang w:val="en-GB" w:eastAsia="en-GB"/>
              </w:rPr>
            </w:pPr>
            <w:r w:rsidRPr="0006440C">
              <w:rPr>
                <w:rFonts w:ascii="Trade Gothic Next" w:eastAsia="Times New Roman" w:hAnsi="Trade Gothic Next" w:cs="Calibri"/>
                <w:sz w:val="18"/>
                <w:szCs w:val="18"/>
                <w:lang w:val="en-GB" w:eastAsia="en-GB"/>
              </w:rPr>
              <w:t>Mute</w:t>
            </w:r>
          </w:p>
        </w:tc>
        <w:tc>
          <w:tcPr>
            <w:tcW w:w="1795" w:type="dxa"/>
            <w:shd w:val="clear" w:color="auto" w:fill="auto"/>
            <w:noWrap/>
            <w:vAlign w:val="center"/>
            <w:hideMark/>
          </w:tcPr>
          <w:p w14:paraId="4AADC980"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16/13</w:t>
            </w:r>
          </w:p>
        </w:tc>
        <w:tc>
          <w:tcPr>
            <w:tcW w:w="1795" w:type="dxa"/>
            <w:shd w:val="clear" w:color="auto" w:fill="auto"/>
            <w:noWrap/>
            <w:vAlign w:val="center"/>
            <w:hideMark/>
          </w:tcPr>
          <w:p w14:paraId="08181C54"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19/13</w:t>
            </w:r>
          </w:p>
        </w:tc>
        <w:tc>
          <w:tcPr>
            <w:tcW w:w="1795" w:type="dxa"/>
            <w:vAlign w:val="center"/>
          </w:tcPr>
          <w:p w14:paraId="20037A6A"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16/13</w:t>
            </w:r>
          </w:p>
        </w:tc>
        <w:tc>
          <w:tcPr>
            <w:tcW w:w="1795" w:type="dxa"/>
            <w:vAlign w:val="center"/>
          </w:tcPr>
          <w:p w14:paraId="407BFB51"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16/13</w:t>
            </w:r>
          </w:p>
        </w:tc>
      </w:tr>
      <w:tr w:rsidR="00AF2C3C" w:rsidRPr="00654F3B" w14:paraId="769C8E8B" w14:textId="77777777" w:rsidTr="004A63AE">
        <w:trPr>
          <w:trHeight w:val="300"/>
          <w:jc w:val="center"/>
        </w:trPr>
        <w:tc>
          <w:tcPr>
            <w:tcW w:w="2560" w:type="dxa"/>
            <w:shd w:val="clear" w:color="auto" w:fill="auto"/>
            <w:noWrap/>
            <w:vAlign w:val="center"/>
            <w:hideMark/>
          </w:tcPr>
          <w:p w14:paraId="3D7277E9" w14:textId="77777777" w:rsidR="00AF2C3C" w:rsidRPr="0006440C" w:rsidRDefault="00AF2C3C" w:rsidP="00254CE3">
            <w:pPr>
              <w:jc w:val="center"/>
              <w:rPr>
                <w:rFonts w:ascii="Trade Gothic Next" w:eastAsia="Times New Roman" w:hAnsi="Trade Gothic Next" w:cs="Calibri"/>
                <w:color w:val="000000"/>
                <w:sz w:val="18"/>
                <w:szCs w:val="18"/>
                <w:lang w:val="en-GB" w:eastAsia="en-GB"/>
              </w:rPr>
            </w:pPr>
            <w:r w:rsidRPr="0006440C">
              <w:rPr>
                <w:rFonts w:ascii="Trade Gothic Next" w:eastAsia="Times New Roman" w:hAnsi="Trade Gothic Next" w:cs="Calibri"/>
                <w:sz w:val="18"/>
                <w:szCs w:val="18"/>
                <w:lang w:val="en-GB" w:eastAsia="en-GB"/>
              </w:rPr>
              <w:t>Skip back</w:t>
            </w:r>
          </w:p>
        </w:tc>
        <w:tc>
          <w:tcPr>
            <w:tcW w:w="1795" w:type="dxa"/>
            <w:shd w:val="clear" w:color="auto" w:fill="auto"/>
            <w:noWrap/>
            <w:vAlign w:val="center"/>
            <w:hideMark/>
          </w:tcPr>
          <w:p w14:paraId="6B6F0480"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16/33</w:t>
            </w:r>
          </w:p>
        </w:tc>
        <w:tc>
          <w:tcPr>
            <w:tcW w:w="1795" w:type="dxa"/>
            <w:shd w:val="clear" w:color="auto" w:fill="auto"/>
            <w:noWrap/>
            <w:vAlign w:val="center"/>
            <w:hideMark/>
          </w:tcPr>
          <w:p w14:paraId="1D0CA10E"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19/33</w:t>
            </w:r>
          </w:p>
        </w:tc>
        <w:tc>
          <w:tcPr>
            <w:tcW w:w="1795" w:type="dxa"/>
            <w:vAlign w:val="center"/>
          </w:tcPr>
          <w:p w14:paraId="088B67FC"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20/33</w:t>
            </w:r>
          </w:p>
        </w:tc>
        <w:tc>
          <w:tcPr>
            <w:tcW w:w="1795" w:type="dxa"/>
            <w:vAlign w:val="center"/>
          </w:tcPr>
          <w:p w14:paraId="6720F67A" w14:textId="77777777" w:rsidR="00AF2C3C" w:rsidRPr="0006440C" w:rsidRDefault="00AF2C3C" w:rsidP="00254CE3">
            <w:pPr>
              <w:jc w:val="center"/>
              <w:rPr>
                <w:rFonts w:ascii="Trade Gothic Next" w:eastAsia="Times New Roman" w:hAnsi="Trade Gothic Next" w:cs="Calibri"/>
                <w:sz w:val="18"/>
                <w:szCs w:val="18"/>
                <w:lang w:val="en-GB" w:eastAsia="en-GB"/>
              </w:rPr>
            </w:pPr>
            <w:r w:rsidRPr="0006440C">
              <w:rPr>
                <w:rFonts w:ascii="Trade Gothic Next" w:eastAsia="Times New Roman" w:hAnsi="Trade Gothic Next" w:cs="Calibri"/>
                <w:sz w:val="18"/>
                <w:szCs w:val="18"/>
                <w:lang w:val="en-GB" w:eastAsia="en-GB"/>
              </w:rPr>
              <w:t>21/33</w:t>
            </w:r>
          </w:p>
        </w:tc>
      </w:tr>
    </w:tbl>
    <w:p w14:paraId="1020B2AC" w14:textId="3391A1E1" w:rsidR="004A67B3" w:rsidRDefault="004A67B3" w:rsidP="004A67B3">
      <w:pPr>
        <w:pStyle w:val="Heading2"/>
      </w:pPr>
      <w:bookmarkStart w:id="5" w:name="_Toc147488954"/>
      <w:r>
        <w:lastRenderedPageBreak/>
        <w:t>CD5</w:t>
      </w:r>
      <w:bookmarkEnd w:id="5"/>
    </w:p>
    <w:p w14:paraId="51732D8D" w14:textId="25B94EBE" w:rsidR="004A67B3" w:rsidRPr="00975A36" w:rsidRDefault="004A67B3" w:rsidP="004A67B3">
      <w:r>
        <w:t xml:space="preserve">The remote supplied with the </w:t>
      </w:r>
      <w:r w:rsidR="00AF2C3C">
        <w:t xml:space="preserve">CD5 </w:t>
      </w:r>
      <w:r>
        <w:t xml:space="preserve">Radia </w:t>
      </w:r>
      <w:r w:rsidR="00AF2C3C">
        <w:t>CD player</w:t>
      </w:r>
      <w:r>
        <w:t xml:space="preserve"> can be configured to:</w:t>
      </w:r>
    </w:p>
    <w:p w14:paraId="4AA7557C" w14:textId="3B32686E" w:rsidR="004A67B3" w:rsidRPr="004A67B3" w:rsidRDefault="004A67B3" w:rsidP="004A67B3">
      <w:pPr>
        <w:pStyle w:val="ListParagraph"/>
        <w:numPr>
          <w:ilvl w:val="0"/>
          <w:numId w:val="26"/>
        </w:numPr>
        <w:ind w:left="714" w:hanging="357"/>
        <w:contextualSpacing w:val="0"/>
      </w:pPr>
      <w:r w:rsidRPr="004A67B3">
        <w:t xml:space="preserve">Use system code 19, instead of code 16 </w:t>
      </w:r>
      <w:r w:rsidR="00AF2C3C">
        <w:t>for the VOLUME and MUTE keys.</w:t>
      </w:r>
    </w:p>
    <w:p w14:paraId="4CF853C4" w14:textId="77777777" w:rsidR="004A67B3" w:rsidRDefault="004A67B3" w:rsidP="00F37BA2">
      <w:pPr>
        <w:pStyle w:val="Heading3"/>
      </w:pPr>
      <w:bookmarkStart w:id="6" w:name="_Toc147488955"/>
      <w:r>
        <w:t>Alternative function selection</w:t>
      </w:r>
      <w:bookmarkEnd w:id="6"/>
    </w:p>
    <w:p w14:paraId="6DB25BC5" w14:textId="77777777" w:rsidR="004A67B3" w:rsidRDefault="004A67B3" w:rsidP="004A67B3">
      <w:pPr>
        <w:pStyle w:val="ListParagraph"/>
        <w:numPr>
          <w:ilvl w:val="0"/>
          <w:numId w:val="26"/>
        </w:numPr>
        <w:ind w:left="714" w:hanging="357"/>
        <w:contextualSpacing w:val="0"/>
      </w:pPr>
      <w:r>
        <w:t>Press and hold the POWER and OK key for 3 seconds. LED on the remote will now stay lit.</w:t>
      </w:r>
    </w:p>
    <w:p w14:paraId="6E777F09" w14:textId="77777777" w:rsidR="004A67B3" w:rsidRPr="004A67B3" w:rsidRDefault="004A67B3" w:rsidP="004A67B3">
      <w:pPr>
        <w:pStyle w:val="ListParagraph"/>
        <w:numPr>
          <w:ilvl w:val="0"/>
          <w:numId w:val="26"/>
        </w:numPr>
        <w:ind w:left="714" w:hanging="357"/>
        <w:contextualSpacing w:val="0"/>
      </w:pPr>
      <w:r>
        <w:t>The navigation keypad is now used to select an alternative function for the remote.</w:t>
      </w:r>
    </w:p>
    <w:p w14:paraId="795180D1" w14:textId="77777777" w:rsidR="004A67B3" w:rsidRPr="004A67B3" w:rsidRDefault="004A67B3" w:rsidP="004A67B3"/>
    <w:p w14:paraId="1887B86D" w14:textId="2A7224EF" w:rsidR="00AF2C3C" w:rsidRDefault="004A63AE" w:rsidP="00AF2C3C">
      <w:pPr>
        <w:pStyle w:val="ListParagraph"/>
        <w:numPr>
          <w:ilvl w:val="0"/>
          <w:numId w:val="27"/>
        </w:numPr>
        <w:ind w:left="714" w:hanging="357"/>
        <w:contextualSpacing w:val="0"/>
        <w:rPr>
          <w:rFonts w:cs="Arial"/>
        </w:rPr>
      </w:pPr>
      <w:r>
        <w:rPr>
          <w:rFonts w:cs="Arial"/>
        </w:rPr>
        <w:t>RIGHT</w:t>
      </w:r>
      <w:r w:rsidR="00AF2C3C">
        <w:rPr>
          <w:rFonts w:cs="Arial"/>
        </w:rPr>
        <w:t xml:space="preserve"> –</w:t>
      </w:r>
      <w:r w:rsidR="00AF2C3C">
        <w:rPr>
          <w:rFonts w:cs="Arial"/>
        </w:rPr>
        <w:t xml:space="preserve"> </w:t>
      </w:r>
      <w:r w:rsidR="00AF2C3C">
        <w:rPr>
          <w:rFonts w:cs="Arial"/>
        </w:rPr>
        <w:t>VOLUME and MUTE keys set to system code 1</w:t>
      </w:r>
      <w:r w:rsidR="00AF2C3C">
        <w:rPr>
          <w:rFonts w:cs="Arial"/>
        </w:rPr>
        <w:t>9</w:t>
      </w:r>
      <w:r w:rsidR="00AF2C3C">
        <w:rPr>
          <w:rFonts w:cs="Arial"/>
        </w:rPr>
        <w:t>.</w:t>
      </w:r>
      <w:r w:rsidR="00AF2C3C">
        <w:rPr>
          <w:rFonts w:cs="Arial"/>
        </w:rPr>
        <w:br/>
        <w:t xml:space="preserve">LED will flash </w:t>
      </w:r>
      <w:r w:rsidR="00AF2C3C">
        <w:rPr>
          <w:rFonts w:cs="Arial"/>
        </w:rPr>
        <w:t>TWICE</w:t>
      </w:r>
      <w:r w:rsidR="00AF2C3C">
        <w:rPr>
          <w:rFonts w:cs="Arial"/>
        </w:rPr>
        <w:t>.</w:t>
      </w:r>
    </w:p>
    <w:p w14:paraId="0A9321FB" w14:textId="64ED1C37" w:rsidR="004A67B3" w:rsidRDefault="004A67B3" w:rsidP="004A67B3">
      <w:pPr>
        <w:pStyle w:val="ListParagraph"/>
        <w:numPr>
          <w:ilvl w:val="0"/>
          <w:numId w:val="27"/>
        </w:numPr>
        <w:ind w:left="714" w:hanging="357"/>
        <w:contextualSpacing w:val="0"/>
        <w:rPr>
          <w:rFonts w:cs="Arial"/>
        </w:rPr>
      </w:pPr>
      <w:r>
        <w:rPr>
          <w:rFonts w:cs="Arial"/>
        </w:rPr>
        <w:t xml:space="preserve">LEFT – Restores the remote to default settings. </w:t>
      </w:r>
      <w:r w:rsidR="00AF2C3C">
        <w:rPr>
          <w:rFonts w:cs="Arial"/>
        </w:rPr>
        <w:t xml:space="preserve">VOLUME and MUTE keys </w:t>
      </w:r>
      <w:r>
        <w:rPr>
          <w:rFonts w:cs="Arial"/>
        </w:rPr>
        <w:t>set to system code 16.</w:t>
      </w:r>
      <w:r>
        <w:rPr>
          <w:rFonts w:cs="Arial"/>
        </w:rPr>
        <w:br/>
        <w:t>LED will flash ONCE.</w:t>
      </w:r>
    </w:p>
    <w:p w14:paraId="6D79183C" w14:textId="43D25E02" w:rsidR="000D3F94" w:rsidRDefault="000D3F94" w:rsidP="00F37BA2">
      <w:pPr>
        <w:pStyle w:val="Heading3"/>
      </w:pPr>
      <w:bookmarkStart w:id="7" w:name="_Toc147488956"/>
      <w:r>
        <w:t>CD5</w:t>
      </w:r>
      <w:r>
        <w:t xml:space="preserve"> Remote Control Codes</w:t>
      </w:r>
      <w:bookmarkEnd w:id="7"/>
    </w:p>
    <w:tbl>
      <w:tblPr>
        <w:tblW w:w="5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1795"/>
        <w:gridCol w:w="1795"/>
      </w:tblGrid>
      <w:tr w:rsidR="004A63AE" w:rsidRPr="00FA124D" w14:paraId="08F8CA61" w14:textId="77777777" w:rsidTr="004A63AE">
        <w:trPr>
          <w:trHeight w:val="600"/>
          <w:jc w:val="center"/>
        </w:trPr>
        <w:tc>
          <w:tcPr>
            <w:tcW w:w="2560" w:type="dxa"/>
            <w:shd w:val="clear" w:color="auto" w:fill="000000" w:themeFill="text1"/>
            <w:noWrap/>
            <w:vAlign w:val="center"/>
            <w:hideMark/>
          </w:tcPr>
          <w:p w14:paraId="6FDBB6A0" w14:textId="13C853F3" w:rsidR="004A63AE" w:rsidRPr="000D3F94" w:rsidRDefault="004A63AE" w:rsidP="00254CE3">
            <w:pPr>
              <w:jc w:val="center"/>
              <w:rPr>
                <w:rFonts w:ascii="Trade Gothic Next" w:eastAsia="Times New Roman" w:hAnsi="Trade Gothic Next" w:cs="Calibri"/>
                <w:color w:val="000000"/>
                <w:sz w:val="20"/>
                <w:szCs w:val="20"/>
                <w:lang w:val="en-GB" w:eastAsia="en-GB"/>
              </w:rPr>
            </w:pPr>
            <w:r w:rsidRPr="00AF2C3C">
              <w:rPr>
                <w:rFonts w:ascii="Trade Gothic Next" w:eastAsia="Times New Roman" w:hAnsi="Trade Gothic Next" w:cs="Calibri"/>
                <w:color w:val="FFFFFF" w:themeColor="background1"/>
                <w:sz w:val="20"/>
                <w:szCs w:val="20"/>
                <w:lang w:val="en-GB" w:eastAsia="en-GB"/>
              </w:rPr>
              <w:t>Key function</w:t>
            </w:r>
          </w:p>
        </w:tc>
        <w:tc>
          <w:tcPr>
            <w:tcW w:w="1240" w:type="dxa"/>
            <w:shd w:val="clear" w:color="auto" w:fill="000000" w:themeFill="text1"/>
            <w:noWrap/>
            <w:vAlign w:val="center"/>
            <w:hideMark/>
          </w:tcPr>
          <w:p w14:paraId="5AF9F902" w14:textId="4AE8CE1E"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sz w:val="20"/>
                <w:szCs w:val="20"/>
                <w:lang w:val="en-GB" w:eastAsia="en-GB"/>
              </w:rPr>
              <w:t>Default Code</w:t>
            </w:r>
            <w:r>
              <w:rPr>
                <w:rFonts w:ascii="Trade Gothic Next" w:eastAsia="Times New Roman" w:hAnsi="Trade Gothic Next" w:cs="Calibri"/>
                <w:sz w:val="20"/>
                <w:szCs w:val="20"/>
                <w:lang w:val="en-GB" w:eastAsia="en-GB"/>
              </w:rPr>
              <w:br/>
              <w:t>LEFT</w:t>
            </w:r>
          </w:p>
        </w:tc>
        <w:tc>
          <w:tcPr>
            <w:tcW w:w="1208" w:type="dxa"/>
            <w:shd w:val="clear" w:color="auto" w:fill="000000" w:themeFill="text1"/>
            <w:vAlign w:val="center"/>
          </w:tcPr>
          <w:p w14:paraId="42D29652" w14:textId="02AC45A6"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sz w:val="20"/>
                <w:szCs w:val="20"/>
                <w:lang w:val="en-GB" w:eastAsia="en-GB"/>
              </w:rPr>
              <w:t xml:space="preserve">Alternative Code </w:t>
            </w:r>
            <w:r>
              <w:rPr>
                <w:rFonts w:ascii="Trade Gothic Next" w:eastAsia="Times New Roman" w:hAnsi="Trade Gothic Next" w:cs="Calibri"/>
                <w:sz w:val="20"/>
                <w:szCs w:val="20"/>
                <w:lang w:val="en-GB" w:eastAsia="en-GB"/>
              </w:rPr>
              <w:t>RIGHT</w:t>
            </w:r>
          </w:p>
        </w:tc>
      </w:tr>
      <w:tr w:rsidR="004A63AE" w:rsidRPr="00FA124D" w14:paraId="22C31CC5" w14:textId="77777777" w:rsidTr="004A63AE">
        <w:trPr>
          <w:trHeight w:val="300"/>
          <w:jc w:val="center"/>
        </w:trPr>
        <w:tc>
          <w:tcPr>
            <w:tcW w:w="2560" w:type="dxa"/>
            <w:shd w:val="clear" w:color="auto" w:fill="auto"/>
            <w:noWrap/>
            <w:vAlign w:val="center"/>
            <w:hideMark/>
          </w:tcPr>
          <w:p w14:paraId="6D81C33F" w14:textId="77777777" w:rsidR="004A63AE" w:rsidRPr="000D3F94" w:rsidRDefault="004A63AE" w:rsidP="00254CE3">
            <w:pPr>
              <w:jc w:val="center"/>
              <w:rPr>
                <w:rFonts w:ascii="Trade Gothic Next" w:eastAsia="Times New Roman" w:hAnsi="Trade Gothic Next" w:cs="Calibri"/>
                <w:color w:val="000000"/>
                <w:sz w:val="20"/>
                <w:szCs w:val="20"/>
                <w:lang w:val="en-GB" w:eastAsia="en-GB"/>
              </w:rPr>
            </w:pPr>
            <w:r w:rsidRPr="000D3F94">
              <w:rPr>
                <w:rFonts w:ascii="Trade Gothic Next" w:eastAsia="Times New Roman" w:hAnsi="Trade Gothic Next" w:cs="Calibri"/>
                <w:color w:val="000000"/>
                <w:sz w:val="20"/>
                <w:szCs w:val="20"/>
                <w:lang w:val="en-GB" w:eastAsia="en-GB"/>
              </w:rPr>
              <w:t> </w:t>
            </w:r>
          </w:p>
        </w:tc>
        <w:tc>
          <w:tcPr>
            <w:tcW w:w="1240" w:type="dxa"/>
            <w:shd w:val="clear" w:color="auto" w:fill="auto"/>
            <w:noWrap/>
            <w:vAlign w:val="center"/>
            <w:hideMark/>
          </w:tcPr>
          <w:p w14:paraId="262C2ACB" w14:textId="2263D52E" w:rsidR="004A63AE" w:rsidRPr="000D3F94" w:rsidRDefault="004A63AE" w:rsidP="00254CE3">
            <w:pPr>
              <w:jc w:val="center"/>
              <w:rPr>
                <w:rFonts w:ascii="Trade Gothic Next" w:eastAsia="Times New Roman" w:hAnsi="Trade Gothic Next" w:cs="Calibri"/>
                <w:sz w:val="20"/>
                <w:szCs w:val="20"/>
                <w:lang w:val="en-GB" w:eastAsia="en-GB"/>
              </w:rPr>
            </w:pPr>
            <w:r w:rsidRPr="00AF2C3C">
              <w:rPr>
                <w:rFonts w:ascii="Trade Gothic Next" w:eastAsia="Times New Roman" w:hAnsi="Trade Gothic Next" w:cs="Calibri"/>
                <w:sz w:val="20"/>
                <w:szCs w:val="20"/>
                <w:lang w:val="en-GB" w:eastAsia="en-GB"/>
              </w:rPr>
              <w:t>System/Command</w:t>
            </w:r>
          </w:p>
        </w:tc>
        <w:tc>
          <w:tcPr>
            <w:tcW w:w="1208" w:type="dxa"/>
            <w:vAlign w:val="center"/>
          </w:tcPr>
          <w:p w14:paraId="07727E99" w14:textId="7A682C77" w:rsidR="004A63AE" w:rsidRPr="000D3F94" w:rsidRDefault="004A63AE" w:rsidP="00254CE3">
            <w:pPr>
              <w:jc w:val="center"/>
              <w:rPr>
                <w:rFonts w:ascii="Trade Gothic Next" w:eastAsia="Times New Roman" w:hAnsi="Trade Gothic Next" w:cs="Calibri"/>
                <w:sz w:val="20"/>
                <w:szCs w:val="20"/>
                <w:lang w:val="en-GB" w:eastAsia="en-GB"/>
              </w:rPr>
            </w:pPr>
            <w:r w:rsidRPr="00AF2C3C">
              <w:rPr>
                <w:rFonts w:ascii="Trade Gothic Next" w:eastAsia="Times New Roman" w:hAnsi="Trade Gothic Next" w:cs="Calibri"/>
                <w:sz w:val="20"/>
                <w:szCs w:val="20"/>
                <w:lang w:val="en-GB" w:eastAsia="en-GB"/>
              </w:rPr>
              <w:t>System/Command</w:t>
            </w:r>
          </w:p>
        </w:tc>
      </w:tr>
      <w:tr w:rsidR="004A63AE" w:rsidRPr="00FA124D" w14:paraId="7D9FB5CC" w14:textId="77777777" w:rsidTr="004A63AE">
        <w:trPr>
          <w:trHeight w:val="300"/>
          <w:jc w:val="center"/>
        </w:trPr>
        <w:tc>
          <w:tcPr>
            <w:tcW w:w="2560" w:type="dxa"/>
            <w:shd w:val="clear" w:color="auto" w:fill="auto"/>
            <w:noWrap/>
            <w:vAlign w:val="center"/>
            <w:hideMark/>
          </w:tcPr>
          <w:p w14:paraId="7BBD65E0" w14:textId="77777777" w:rsidR="004A63AE" w:rsidRPr="000D3F94" w:rsidRDefault="004A63AE" w:rsidP="00254CE3">
            <w:pPr>
              <w:jc w:val="center"/>
              <w:rPr>
                <w:rFonts w:ascii="Trade Gothic Next" w:eastAsia="Times New Roman" w:hAnsi="Trade Gothic Next" w:cs="Calibri"/>
                <w:color w:val="000000"/>
                <w:sz w:val="20"/>
                <w:szCs w:val="20"/>
                <w:lang w:val="en-GB" w:eastAsia="en-GB"/>
              </w:rPr>
            </w:pPr>
            <w:r w:rsidRPr="000D3F94">
              <w:rPr>
                <w:rFonts w:ascii="Trade Gothic Next" w:eastAsia="Times New Roman" w:hAnsi="Trade Gothic Next" w:cs="Calibri"/>
                <w:color w:val="000000"/>
                <w:sz w:val="20"/>
                <w:szCs w:val="20"/>
                <w:lang w:val="en-GB" w:eastAsia="en-GB"/>
              </w:rPr>
              <w:t>Power</w:t>
            </w:r>
          </w:p>
        </w:tc>
        <w:tc>
          <w:tcPr>
            <w:tcW w:w="1240" w:type="dxa"/>
            <w:shd w:val="clear" w:color="auto" w:fill="auto"/>
            <w:noWrap/>
            <w:vAlign w:val="center"/>
            <w:hideMark/>
          </w:tcPr>
          <w:p w14:paraId="2BFA461A"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sz w:val="20"/>
                <w:szCs w:val="20"/>
                <w:lang w:val="en-GB" w:eastAsia="en-GB"/>
              </w:rPr>
              <w:t>20/12</w:t>
            </w:r>
          </w:p>
        </w:tc>
        <w:tc>
          <w:tcPr>
            <w:tcW w:w="1208" w:type="dxa"/>
            <w:vAlign w:val="center"/>
          </w:tcPr>
          <w:p w14:paraId="3B601382"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sz w:val="20"/>
                <w:szCs w:val="20"/>
                <w:lang w:val="en-GB" w:eastAsia="en-GB"/>
              </w:rPr>
              <w:t>20/12</w:t>
            </w:r>
          </w:p>
        </w:tc>
      </w:tr>
      <w:tr w:rsidR="004A63AE" w:rsidRPr="00FA124D" w14:paraId="169C775D" w14:textId="77777777" w:rsidTr="004A63AE">
        <w:trPr>
          <w:trHeight w:val="300"/>
          <w:jc w:val="center"/>
        </w:trPr>
        <w:tc>
          <w:tcPr>
            <w:tcW w:w="2560" w:type="dxa"/>
            <w:shd w:val="clear" w:color="auto" w:fill="auto"/>
            <w:noWrap/>
            <w:vAlign w:val="center"/>
          </w:tcPr>
          <w:p w14:paraId="09931F4F" w14:textId="77777777" w:rsidR="004A63AE" w:rsidRPr="000D3F94" w:rsidRDefault="004A63AE" w:rsidP="00254CE3">
            <w:pPr>
              <w:jc w:val="center"/>
              <w:rPr>
                <w:rFonts w:ascii="Trade Gothic Next" w:eastAsia="Times New Roman" w:hAnsi="Trade Gothic Next" w:cs="Calibri"/>
                <w:color w:val="000000"/>
                <w:sz w:val="20"/>
                <w:szCs w:val="20"/>
                <w:lang w:val="en-GB" w:eastAsia="en-GB"/>
              </w:rPr>
            </w:pPr>
            <w:r w:rsidRPr="000D3F94">
              <w:rPr>
                <w:rFonts w:ascii="Trade Gothic Next" w:eastAsia="Times New Roman" w:hAnsi="Trade Gothic Next" w:cs="Calibri"/>
                <w:color w:val="000000"/>
                <w:sz w:val="20"/>
                <w:szCs w:val="20"/>
                <w:lang w:val="en-GB" w:eastAsia="en-GB"/>
              </w:rPr>
              <w:t>Nav Up</w:t>
            </w:r>
          </w:p>
        </w:tc>
        <w:tc>
          <w:tcPr>
            <w:tcW w:w="1240" w:type="dxa"/>
            <w:shd w:val="clear" w:color="auto" w:fill="auto"/>
            <w:noWrap/>
            <w:vAlign w:val="center"/>
          </w:tcPr>
          <w:p w14:paraId="6C24DF9B"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sz w:val="20"/>
                <w:szCs w:val="20"/>
                <w:lang w:val="en-GB" w:eastAsia="en-GB"/>
              </w:rPr>
              <w:t>20/86</w:t>
            </w:r>
          </w:p>
        </w:tc>
        <w:tc>
          <w:tcPr>
            <w:tcW w:w="1208" w:type="dxa"/>
            <w:vAlign w:val="center"/>
          </w:tcPr>
          <w:p w14:paraId="5DA32934"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sz w:val="20"/>
                <w:szCs w:val="20"/>
                <w:lang w:val="en-GB" w:eastAsia="en-GB"/>
              </w:rPr>
              <w:t>20/86</w:t>
            </w:r>
          </w:p>
        </w:tc>
      </w:tr>
      <w:tr w:rsidR="004A63AE" w:rsidRPr="00FA124D" w14:paraId="7115227D" w14:textId="77777777" w:rsidTr="004A63AE">
        <w:trPr>
          <w:trHeight w:val="300"/>
          <w:jc w:val="center"/>
        </w:trPr>
        <w:tc>
          <w:tcPr>
            <w:tcW w:w="2560" w:type="dxa"/>
            <w:shd w:val="clear" w:color="auto" w:fill="auto"/>
            <w:noWrap/>
            <w:vAlign w:val="center"/>
            <w:hideMark/>
          </w:tcPr>
          <w:p w14:paraId="75F53EA5"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color w:val="000000"/>
                <w:sz w:val="20"/>
                <w:szCs w:val="20"/>
                <w:lang w:val="en-GB" w:eastAsia="en-GB"/>
              </w:rPr>
              <w:t>Nav Left</w:t>
            </w:r>
          </w:p>
        </w:tc>
        <w:tc>
          <w:tcPr>
            <w:tcW w:w="1240" w:type="dxa"/>
            <w:shd w:val="clear" w:color="auto" w:fill="auto"/>
            <w:noWrap/>
            <w:vAlign w:val="center"/>
            <w:hideMark/>
          </w:tcPr>
          <w:p w14:paraId="5C7147A3"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sz w:val="20"/>
                <w:szCs w:val="20"/>
                <w:lang w:val="en-GB" w:eastAsia="en-GB"/>
              </w:rPr>
              <w:t>20/81</w:t>
            </w:r>
          </w:p>
        </w:tc>
        <w:tc>
          <w:tcPr>
            <w:tcW w:w="1208" w:type="dxa"/>
            <w:vAlign w:val="center"/>
          </w:tcPr>
          <w:p w14:paraId="00D61043"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sz w:val="20"/>
                <w:szCs w:val="20"/>
                <w:lang w:val="en-GB" w:eastAsia="en-GB"/>
              </w:rPr>
              <w:t>20/81</w:t>
            </w:r>
          </w:p>
        </w:tc>
      </w:tr>
      <w:tr w:rsidR="004A63AE" w:rsidRPr="00FA124D" w14:paraId="0D3ED8B1" w14:textId="77777777" w:rsidTr="004A63AE">
        <w:trPr>
          <w:trHeight w:val="300"/>
          <w:jc w:val="center"/>
        </w:trPr>
        <w:tc>
          <w:tcPr>
            <w:tcW w:w="2560" w:type="dxa"/>
            <w:shd w:val="clear" w:color="auto" w:fill="auto"/>
            <w:noWrap/>
            <w:vAlign w:val="center"/>
            <w:hideMark/>
          </w:tcPr>
          <w:p w14:paraId="6BC1B975"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color w:val="000000"/>
                <w:sz w:val="20"/>
                <w:szCs w:val="20"/>
                <w:lang w:val="en-GB" w:eastAsia="en-GB"/>
              </w:rPr>
              <w:t>Nav OK</w:t>
            </w:r>
          </w:p>
        </w:tc>
        <w:tc>
          <w:tcPr>
            <w:tcW w:w="1240" w:type="dxa"/>
            <w:shd w:val="clear" w:color="auto" w:fill="auto"/>
            <w:noWrap/>
            <w:vAlign w:val="center"/>
            <w:hideMark/>
          </w:tcPr>
          <w:p w14:paraId="01F49C5E"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sz w:val="20"/>
                <w:szCs w:val="20"/>
                <w:lang w:val="en-GB" w:eastAsia="en-GB"/>
              </w:rPr>
              <w:t>20/87</w:t>
            </w:r>
          </w:p>
        </w:tc>
        <w:tc>
          <w:tcPr>
            <w:tcW w:w="1208" w:type="dxa"/>
            <w:vAlign w:val="center"/>
          </w:tcPr>
          <w:p w14:paraId="201F7421"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sz w:val="20"/>
                <w:szCs w:val="20"/>
                <w:lang w:val="en-GB" w:eastAsia="en-GB"/>
              </w:rPr>
              <w:t>20/87</w:t>
            </w:r>
          </w:p>
        </w:tc>
      </w:tr>
      <w:tr w:rsidR="004A63AE" w:rsidRPr="00FA124D" w14:paraId="24533983" w14:textId="77777777" w:rsidTr="004A63AE">
        <w:trPr>
          <w:trHeight w:val="300"/>
          <w:jc w:val="center"/>
        </w:trPr>
        <w:tc>
          <w:tcPr>
            <w:tcW w:w="2560" w:type="dxa"/>
            <w:shd w:val="clear" w:color="auto" w:fill="auto"/>
            <w:noWrap/>
            <w:vAlign w:val="center"/>
            <w:hideMark/>
          </w:tcPr>
          <w:p w14:paraId="4036DF60"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color w:val="000000"/>
                <w:sz w:val="20"/>
                <w:szCs w:val="20"/>
                <w:lang w:val="en-GB" w:eastAsia="en-GB"/>
              </w:rPr>
              <w:t>Nav Right</w:t>
            </w:r>
          </w:p>
        </w:tc>
        <w:tc>
          <w:tcPr>
            <w:tcW w:w="1240" w:type="dxa"/>
            <w:shd w:val="clear" w:color="auto" w:fill="auto"/>
            <w:noWrap/>
            <w:vAlign w:val="center"/>
            <w:hideMark/>
          </w:tcPr>
          <w:p w14:paraId="14244E41"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sz w:val="20"/>
                <w:szCs w:val="20"/>
                <w:lang w:val="en-GB" w:eastAsia="en-GB"/>
              </w:rPr>
              <w:t>20/80</w:t>
            </w:r>
          </w:p>
        </w:tc>
        <w:tc>
          <w:tcPr>
            <w:tcW w:w="1208" w:type="dxa"/>
            <w:vAlign w:val="center"/>
          </w:tcPr>
          <w:p w14:paraId="4FDAC810"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sz w:val="20"/>
                <w:szCs w:val="20"/>
                <w:lang w:val="en-GB" w:eastAsia="en-GB"/>
              </w:rPr>
              <w:t>20/80</w:t>
            </w:r>
          </w:p>
        </w:tc>
      </w:tr>
      <w:tr w:rsidR="004A63AE" w:rsidRPr="00FA124D" w14:paraId="7B540D42" w14:textId="77777777" w:rsidTr="004A63AE">
        <w:trPr>
          <w:trHeight w:val="300"/>
          <w:jc w:val="center"/>
        </w:trPr>
        <w:tc>
          <w:tcPr>
            <w:tcW w:w="2560" w:type="dxa"/>
            <w:shd w:val="clear" w:color="auto" w:fill="auto"/>
            <w:noWrap/>
            <w:vAlign w:val="center"/>
            <w:hideMark/>
          </w:tcPr>
          <w:p w14:paraId="44960946"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color w:val="000000"/>
                <w:sz w:val="20"/>
                <w:szCs w:val="20"/>
                <w:lang w:val="en-GB" w:eastAsia="en-GB"/>
              </w:rPr>
              <w:t>Nav Down</w:t>
            </w:r>
          </w:p>
        </w:tc>
        <w:tc>
          <w:tcPr>
            <w:tcW w:w="1240" w:type="dxa"/>
            <w:shd w:val="clear" w:color="auto" w:fill="auto"/>
            <w:noWrap/>
            <w:vAlign w:val="center"/>
            <w:hideMark/>
          </w:tcPr>
          <w:p w14:paraId="4AEE8F15"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sz w:val="20"/>
                <w:szCs w:val="20"/>
                <w:lang w:val="en-GB" w:eastAsia="en-GB"/>
              </w:rPr>
              <w:t>20/85</w:t>
            </w:r>
          </w:p>
        </w:tc>
        <w:tc>
          <w:tcPr>
            <w:tcW w:w="1208" w:type="dxa"/>
            <w:vAlign w:val="center"/>
          </w:tcPr>
          <w:p w14:paraId="3CF3EB80"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sz w:val="20"/>
                <w:szCs w:val="20"/>
                <w:lang w:val="en-GB" w:eastAsia="en-GB"/>
              </w:rPr>
              <w:t>20/85</w:t>
            </w:r>
          </w:p>
        </w:tc>
      </w:tr>
      <w:tr w:rsidR="004A63AE" w:rsidRPr="00FA124D" w14:paraId="7531B1D8" w14:textId="77777777" w:rsidTr="004A63AE">
        <w:trPr>
          <w:trHeight w:val="300"/>
          <w:jc w:val="center"/>
        </w:trPr>
        <w:tc>
          <w:tcPr>
            <w:tcW w:w="2560" w:type="dxa"/>
            <w:shd w:val="clear" w:color="auto" w:fill="auto"/>
            <w:noWrap/>
            <w:vAlign w:val="center"/>
            <w:hideMark/>
          </w:tcPr>
          <w:p w14:paraId="6C9D4D6C"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color w:val="000000"/>
                <w:sz w:val="20"/>
                <w:szCs w:val="20"/>
                <w:lang w:val="en-GB" w:eastAsia="en-GB"/>
              </w:rPr>
              <w:t>Info/Menu</w:t>
            </w:r>
          </w:p>
        </w:tc>
        <w:tc>
          <w:tcPr>
            <w:tcW w:w="1240" w:type="dxa"/>
            <w:shd w:val="clear" w:color="auto" w:fill="auto"/>
            <w:noWrap/>
            <w:vAlign w:val="center"/>
            <w:hideMark/>
          </w:tcPr>
          <w:p w14:paraId="69B01FAB"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sz w:val="20"/>
                <w:szCs w:val="20"/>
                <w:lang w:val="en-GB" w:eastAsia="en-GB"/>
              </w:rPr>
              <w:t>20/55</w:t>
            </w:r>
          </w:p>
        </w:tc>
        <w:tc>
          <w:tcPr>
            <w:tcW w:w="1208" w:type="dxa"/>
            <w:vAlign w:val="center"/>
          </w:tcPr>
          <w:p w14:paraId="24BBD1A4"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sz w:val="20"/>
                <w:szCs w:val="20"/>
                <w:lang w:val="en-GB" w:eastAsia="en-GB"/>
              </w:rPr>
              <w:t>20/55</w:t>
            </w:r>
          </w:p>
        </w:tc>
      </w:tr>
      <w:tr w:rsidR="004A63AE" w:rsidRPr="00FA124D" w14:paraId="0BC6BF1F" w14:textId="77777777" w:rsidTr="004A63AE">
        <w:trPr>
          <w:trHeight w:val="300"/>
          <w:jc w:val="center"/>
        </w:trPr>
        <w:tc>
          <w:tcPr>
            <w:tcW w:w="2560" w:type="dxa"/>
            <w:shd w:val="clear" w:color="auto" w:fill="auto"/>
            <w:noWrap/>
            <w:vAlign w:val="center"/>
            <w:hideMark/>
          </w:tcPr>
          <w:p w14:paraId="75C8BF60" w14:textId="77777777" w:rsidR="004A63AE" w:rsidRPr="000D3F94" w:rsidRDefault="004A63AE" w:rsidP="00254CE3">
            <w:pPr>
              <w:jc w:val="center"/>
              <w:rPr>
                <w:rFonts w:ascii="Trade Gothic Next" w:eastAsia="Times New Roman" w:hAnsi="Trade Gothic Next" w:cs="Calibri"/>
                <w:color w:val="000000"/>
                <w:sz w:val="20"/>
                <w:szCs w:val="20"/>
                <w:lang w:val="en-GB" w:eastAsia="en-GB"/>
              </w:rPr>
            </w:pPr>
            <w:r w:rsidRPr="000D3F94">
              <w:rPr>
                <w:rFonts w:ascii="Trade Gothic Next" w:eastAsia="Times New Roman" w:hAnsi="Trade Gothic Next" w:cs="Calibri"/>
                <w:sz w:val="20"/>
                <w:szCs w:val="20"/>
                <w:lang w:val="en-GB" w:eastAsia="en-GB"/>
              </w:rPr>
              <w:t>Vol+</w:t>
            </w:r>
          </w:p>
        </w:tc>
        <w:tc>
          <w:tcPr>
            <w:tcW w:w="1240" w:type="dxa"/>
            <w:shd w:val="clear" w:color="auto" w:fill="auto"/>
            <w:noWrap/>
            <w:vAlign w:val="center"/>
            <w:hideMark/>
          </w:tcPr>
          <w:p w14:paraId="3162AEED"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sz w:val="20"/>
                <w:szCs w:val="20"/>
                <w:lang w:val="en-GB" w:eastAsia="en-GB"/>
              </w:rPr>
              <w:t>16/16</w:t>
            </w:r>
          </w:p>
        </w:tc>
        <w:tc>
          <w:tcPr>
            <w:tcW w:w="1208" w:type="dxa"/>
            <w:vAlign w:val="center"/>
          </w:tcPr>
          <w:p w14:paraId="31DD870D"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sz w:val="20"/>
                <w:szCs w:val="20"/>
                <w:lang w:val="en-GB" w:eastAsia="en-GB"/>
              </w:rPr>
              <w:t>19/16</w:t>
            </w:r>
          </w:p>
        </w:tc>
      </w:tr>
      <w:tr w:rsidR="004A63AE" w:rsidRPr="00FA124D" w14:paraId="3BC9BD11" w14:textId="77777777" w:rsidTr="004A63AE">
        <w:trPr>
          <w:trHeight w:val="300"/>
          <w:jc w:val="center"/>
        </w:trPr>
        <w:tc>
          <w:tcPr>
            <w:tcW w:w="2560" w:type="dxa"/>
            <w:shd w:val="clear" w:color="auto" w:fill="auto"/>
            <w:noWrap/>
            <w:vAlign w:val="center"/>
            <w:hideMark/>
          </w:tcPr>
          <w:p w14:paraId="7EAEF22A" w14:textId="77777777" w:rsidR="004A63AE" w:rsidRPr="000D3F94" w:rsidRDefault="004A63AE" w:rsidP="00254CE3">
            <w:pPr>
              <w:jc w:val="center"/>
              <w:rPr>
                <w:rFonts w:ascii="Trade Gothic Next" w:eastAsia="Times New Roman" w:hAnsi="Trade Gothic Next" w:cs="Calibri"/>
                <w:color w:val="000000"/>
                <w:sz w:val="20"/>
                <w:szCs w:val="20"/>
                <w:lang w:val="en-GB" w:eastAsia="en-GB"/>
              </w:rPr>
            </w:pPr>
            <w:r w:rsidRPr="000D3F94">
              <w:rPr>
                <w:rFonts w:ascii="Trade Gothic Next" w:eastAsia="Times New Roman" w:hAnsi="Trade Gothic Next" w:cs="Calibri"/>
                <w:sz w:val="20"/>
                <w:szCs w:val="20"/>
                <w:lang w:val="en-GB" w:eastAsia="en-GB"/>
              </w:rPr>
              <w:t>Play/Pause</w:t>
            </w:r>
          </w:p>
        </w:tc>
        <w:tc>
          <w:tcPr>
            <w:tcW w:w="1240" w:type="dxa"/>
            <w:shd w:val="clear" w:color="auto" w:fill="auto"/>
            <w:noWrap/>
            <w:vAlign w:val="center"/>
            <w:hideMark/>
          </w:tcPr>
          <w:p w14:paraId="188D3649"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sz w:val="20"/>
                <w:szCs w:val="20"/>
                <w:lang w:val="en-GB" w:eastAsia="en-GB"/>
              </w:rPr>
              <w:t>20/53</w:t>
            </w:r>
          </w:p>
        </w:tc>
        <w:tc>
          <w:tcPr>
            <w:tcW w:w="1208" w:type="dxa"/>
            <w:vAlign w:val="center"/>
          </w:tcPr>
          <w:p w14:paraId="7C686043"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sz w:val="20"/>
                <w:szCs w:val="20"/>
                <w:lang w:val="en-GB" w:eastAsia="en-GB"/>
              </w:rPr>
              <w:t>20/53</w:t>
            </w:r>
          </w:p>
        </w:tc>
      </w:tr>
      <w:tr w:rsidR="004A63AE" w:rsidRPr="00FA124D" w14:paraId="5EB9744C" w14:textId="77777777" w:rsidTr="004A63AE">
        <w:trPr>
          <w:trHeight w:val="300"/>
          <w:jc w:val="center"/>
        </w:trPr>
        <w:tc>
          <w:tcPr>
            <w:tcW w:w="2560" w:type="dxa"/>
            <w:shd w:val="clear" w:color="auto" w:fill="auto"/>
            <w:noWrap/>
            <w:vAlign w:val="center"/>
            <w:hideMark/>
          </w:tcPr>
          <w:p w14:paraId="1DC07DBD" w14:textId="77777777" w:rsidR="004A63AE" w:rsidRPr="000D3F94" w:rsidRDefault="004A63AE" w:rsidP="00254CE3">
            <w:pPr>
              <w:jc w:val="center"/>
              <w:rPr>
                <w:rFonts w:ascii="Trade Gothic Next" w:eastAsia="Times New Roman" w:hAnsi="Trade Gothic Next" w:cs="Calibri"/>
                <w:color w:val="000000"/>
                <w:sz w:val="20"/>
                <w:szCs w:val="20"/>
                <w:lang w:val="en-GB" w:eastAsia="en-GB"/>
              </w:rPr>
            </w:pPr>
            <w:r w:rsidRPr="000D3F94">
              <w:rPr>
                <w:rFonts w:ascii="Trade Gothic Next" w:eastAsia="Times New Roman" w:hAnsi="Trade Gothic Next" w:cs="Calibri"/>
                <w:sz w:val="20"/>
                <w:szCs w:val="20"/>
                <w:lang w:val="en-GB" w:eastAsia="en-GB"/>
              </w:rPr>
              <w:t>Music</w:t>
            </w:r>
          </w:p>
        </w:tc>
        <w:tc>
          <w:tcPr>
            <w:tcW w:w="1240" w:type="dxa"/>
            <w:shd w:val="clear" w:color="auto" w:fill="auto"/>
            <w:noWrap/>
            <w:vAlign w:val="center"/>
            <w:hideMark/>
          </w:tcPr>
          <w:p w14:paraId="7CA488AF"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sz w:val="20"/>
                <w:szCs w:val="20"/>
                <w:lang w:val="en-GB" w:eastAsia="en-GB"/>
              </w:rPr>
              <w:t>20/82</w:t>
            </w:r>
          </w:p>
        </w:tc>
        <w:tc>
          <w:tcPr>
            <w:tcW w:w="1208" w:type="dxa"/>
            <w:vAlign w:val="center"/>
          </w:tcPr>
          <w:p w14:paraId="4F1C9749"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sz w:val="20"/>
                <w:szCs w:val="20"/>
                <w:lang w:val="en-GB" w:eastAsia="en-GB"/>
              </w:rPr>
              <w:t>20/82</w:t>
            </w:r>
          </w:p>
        </w:tc>
      </w:tr>
      <w:tr w:rsidR="004A63AE" w:rsidRPr="00FA124D" w14:paraId="26FD6BCE" w14:textId="77777777" w:rsidTr="004A63AE">
        <w:trPr>
          <w:trHeight w:val="300"/>
          <w:jc w:val="center"/>
        </w:trPr>
        <w:tc>
          <w:tcPr>
            <w:tcW w:w="2560" w:type="dxa"/>
            <w:shd w:val="clear" w:color="auto" w:fill="auto"/>
            <w:noWrap/>
            <w:vAlign w:val="center"/>
            <w:hideMark/>
          </w:tcPr>
          <w:p w14:paraId="6381FBB4" w14:textId="77777777" w:rsidR="004A63AE" w:rsidRPr="000D3F94" w:rsidRDefault="004A63AE" w:rsidP="00254CE3">
            <w:pPr>
              <w:jc w:val="center"/>
              <w:rPr>
                <w:rFonts w:ascii="Trade Gothic Next" w:eastAsia="Times New Roman" w:hAnsi="Trade Gothic Next" w:cs="Calibri"/>
                <w:color w:val="000000"/>
                <w:sz w:val="20"/>
                <w:szCs w:val="20"/>
                <w:lang w:val="en-GB" w:eastAsia="en-GB"/>
              </w:rPr>
            </w:pPr>
            <w:r w:rsidRPr="000D3F94">
              <w:rPr>
                <w:rFonts w:ascii="Trade Gothic Next" w:eastAsia="Times New Roman" w:hAnsi="Trade Gothic Next" w:cs="Calibri"/>
                <w:sz w:val="20"/>
                <w:szCs w:val="20"/>
                <w:lang w:val="en-GB" w:eastAsia="en-GB"/>
              </w:rPr>
              <w:t>Vol-</w:t>
            </w:r>
          </w:p>
        </w:tc>
        <w:tc>
          <w:tcPr>
            <w:tcW w:w="1240" w:type="dxa"/>
            <w:shd w:val="clear" w:color="auto" w:fill="auto"/>
            <w:noWrap/>
            <w:vAlign w:val="center"/>
            <w:hideMark/>
          </w:tcPr>
          <w:p w14:paraId="0CA21EB5"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sz w:val="20"/>
                <w:szCs w:val="20"/>
                <w:lang w:val="en-GB" w:eastAsia="en-GB"/>
              </w:rPr>
              <w:t>16/17</w:t>
            </w:r>
          </w:p>
        </w:tc>
        <w:tc>
          <w:tcPr>
            <w:tcW w:w="1208" w:type="dxa"/>
            <w:vAlign w:val="center"/>
          </w:tcPr>
          <w:p w14:paraId="4280B1F6"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sz w:val="20"/>
                <w:szCs w:val="20"/>
                <w:lang w:val="en-GB" w:eastAsia="en-GB"/>
              </w:rPr>
              <w:t>19/17</w:t>
            </w:r>
          </w:p>
        </w:tc>
      </w:tr>
      <w:tr w:rsidR="004A63AE" w:rsidRPr="00FA124D" w14:paraId="1ADF6209" w14:textId="77777777" w:rsidTr="004A63AE">
        <w:trPr>
          <w:trHeight w:val="300"/>
          <w:jc w:val="center"/>
        </w:trPr>
        <w:tc>
          <w:tcPr>
            <w:tcW w:w="2560" w:type="dxa"/>
            <w:shd w:val="clear" w:color="auto" w:fill="auto"/>
            <w:noWrap/>
            <w:vAlign w:val="center"/>
            <w:hideMark/>
          </w:tcPr>
          <w:p w14:paraId="7FE0AA12" w14:textId="77777777" w:rsidR="004A63AE" w:rsidRPr="000D3F94" w:rsidRDefault="004A63AE" w:rsidP="00254CE3">
            <w:pPr>
              <w:jc w:val="center"/>
              <w:rPr>
                <w:rFonts w:ascii="Trade Gothic Next" w:eastAsia="Times New Roman" w:hAnsi="Trade Gothic Next" w:cs="Calibri"/>
                <w:color w:val="000000"/>
                <w:sz w:val="20"/>
                <w:szCs w:val="20"/>
                <w:lang w:val="en-GB" w:eastAsia="en-GB"/>
              </w:rPr>
            </w:pPr>
            <w:r w:rsidRPr="000D3F94">
              <w:rPr>
                <w:rFonts w:ascii="Trade Gothic Next" w:eastAsia="Times New Roman" w:hAnsi="Trade Gothic Next" w:cs="Calibri"/>
                <w:sz w:val="20"/>
                <w:szCs w:val="20"/>
                <w:lang w:val="en-GB" w:eastAsia="en-GB"/>
              </w:rPr>
              <w:t xml:space="preserve">Skip </w:t>
            </w:r>
            <w:proofErr w:type="spellStart"/>
            <w:r w:rsidRPr="000D3F94">
              <w:rPr>
                <w:rFonts w:ascii="Trade Gothic Next" w:eastAsia="Times New Roman" w:hAnsi="Trade Gothic Next" w:cs="Calibri"/>
                <w:sz w:val="20"/>
                <w:szCs w:val="20"/>
                <w:lang w:val="en-GB" w:eastAsia="en-GB"/>
              </w:rPr>
              <w:t>fwd</w:t>
            </w:r>
            <w:proofErr w:type="spellEnd"/>
          </w:p>
        </w:tc>
        <w:tc>
          <w:tcPr>
            <w:tcW w:w="1240" w:type="dxa"/>
            <w:shd w:val="clear" w:color="auto" w:fill="auto"/>
            <w:noWrap/>
            <w:vAlign w:val="center"/>
            <w:hideMark/>
          </w:tcPr>
          <w:p w14:paraId="68E96AB3"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sz w:val="20"/>
                <w:szCs w:val="20"/>
                <w:lang w:val="en-GB" w:eastAsia="en-GB"/>
              </w:rPr>
              <w:t>20/11</w:t>
            </w:r>
          </w:p>
        </w:tc>
        <w:tc>
          <w:tcPr>
            <w:tcW w:w="1208" w:type="dxa"/>
            <w:vAlign w:val="center"/>
          </w:tcPr>
          <w:p w14:paraId="5DAF4019"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sz w:val="20"/>
                <w:szCs w:val="20"/>
                <w:lang w:val="en-GB" w:eastAsia="en-GB"/>
              </w:rPr>
              <w:t>20/11</w:t>
            </w:r>
          </w:p>
        </w:tc>
      </w:tr>
      <w:tr w:rsidR="004A63AE" w:rsidRPr="00FA124D" w14:paraId="396703B1" w14:textId="77777777" w:rsidTr="004A63AE">
        <w:trPr>
          <w:trHeight w:val="300"/>
          <w:jc w:val="center"/>
        </w:trPr>
        <w:tc>
          <w:tcPr>
            <w:tcW w:w="2560" w:type="dxa"/>
            <w:shd w:val="clear" w:color="auto" w:fill="auto"/>
            <w:noWrap/>
            <w:vAlign w:val="center"/>
            <w:hideMark/>
          </w:tcPr>
          <w:p w14:paraId="277662D0" w14:textId="77777777" w:rsidR="004A63AE" w:rsidRPr="000D3F94" w:rsidRDefault="004A63AE" w:rsidP="00254CE3">
            <w:pPr>
              <w:jc w:val="center"/>
              <w:rPr>
                <w:rFonts w:ascii="Trade Gothic Next" w:eastAsia="Times New Roman" w:hAnsi="Trade Gothic Next" w:cs="Calibri"/>
                <w:color w:val="000000"/>
                <w:sz w:val="20"/>
                <w:szCs w:val="20"/>
                <w:lang w:val="en-GB" w:eastAsia="en-GB"/>
              </w:rPr>
            </w:pPr>
            <w:r w:rsidRPr="000D3F94">
              <w:rPr>
                <w:rFonts w:ascii="Trade Gothic Next" w:eastAsia="Times New Roman" w:hAnsi="Trade Gothic Next" w:cs="Calibri"/>
                <w:sz w:val="20"/>
                <w:szCs w:val="20"/>
                <w:lang w:val="en-GB" w:eastAsia="en-GB"/>
              </w:rPr>
              <w:t>Brightness</w:t>
            </w:r>
          </w:p>
        </w:tc>
        <w:tc>
          <w:tcPr>
            <w:tcW w:w="1240" w:type="dxa"/>
            <w:shd w:val="clear" w:color="auto" w:fill="auto"/>
            <w:noWrap/>
            <w:vAlign w:val="center"/>
            <w:hideMark/>
          </w:tcPr>
          <w:p w14:paraId="03B97D03"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sz w:val="20"/>
                <w:szCs w:val="20"/>
                <w:lang w:val="en-GB" w:eastAsia="en-GB"/>
              </w:rPr>
              <w:t>20/59</w:t>
            </w:r>
          </w:p>
        </w:tc>
        <w:tc>
          <w:tcPr>
            <w:tcW w:w="1208" w:type="dxa"/>
            <w:vAlign w:val="center"/>
          </w:tcPr>
          <w:p w14:paraId="7DFD9F72"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sz w:val="20"/>
                <w:szCs w:val="20"/>
                <w:lang w:val="en-GB" w:eastAsia="en-GB"/>
              </w:rPr>
              <w:t>20/59</w:t>
            </w:r>
          </w:p>
        </w:tc>
      </w:tr>
      <w:tr w:rsidR="004A63AE" w:rsidRPr="00FA124D" w14:paraId="37253411" w14:textId="77777777" w:rsidTr="004A63AE">
        <w:trPr>
          <w:trHeight w:val="300"/>
          <w:jc w:val="center"/>
        </w:trPr>
        <w:tc>
          <w:tcPr>
            <w:tcW w:w="2560" w:type="dxa"/>
            <w:shd w:val="clear" w:color="auto" w:fill="auto"/>
            <w:noWrap/>
            <w:vAlign w:val="center"/>
            <w:hideMark/>
          </w:tcPr>
          <w:p w14:paraId="2D790916" w14:textId="77777777" w:rsidR="004A63AE" w:rsidRPr="000D3F94" w:rsidRDefault="004A63AE" w:rsidP="00254CE3">
            <w:pPr>
              <w:jc w:val="center"/>
              <w:rPr>
                <w:rFonts w:ascii="Trade Gothic Next" w:eastAsia="Times New Roman" w:hAnsi="Trade Gothic Next" w:cs="Calibri"/>
                <w:color w:val="000000"/>
                <w:sz w:val="20"/>
                <w:szCs w:val="20"/>
                <w:lang w:val="en-GB" w:eastAsia="en-GB"/>
              </w:rPr>
            </w:pPr>
            <w:r w:rsidRPr="000D3F94">
              <w:rPr>
                <w:rFonts w:ascii="Trade Gothic Next" w:eastAsia="Times New Roman" w:hAnsi="Trade Gothic Next" w:cs="Calibri"/>
                <w:sz w:val="20"/>
                <w:szCs w:val="20"/>
                <w:lang w:val="en-GB" w:eastAsia="en-GB"/>
              </w:rPr>
              <w:t>Mute</w:t>
            </w:r>
          </w:p>
        </w:tc>
        <w:tc>
          <w:tcPr>
            <w:tcW w:w="1240" w:type="dxa"/>
            <w:shd w:val="clear" w:color="auto" w:fill="auto"/>
            <w:noWrap/>
            <w:vAlign w:val="center"/>
            <w:hideMark/>
          </w:tcPr>
          <w:p w14:paraId="175E62D1"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sz w:val="20"/>
                <w:szCs w:val="20"/>
                <w:lang w:val="en-GB" w:eastAsia="en-GB"/>
              </w:rPr>
              <w:t>16/13</w:t>
            </w:r>
          </w:p>
        </w:tc>
        <w:tc>
          <w:tcPr>
            <w:tcW w:w="1208" w:type="dxa"/>
            <w:vAlign w:val="center"/>
          </w:tcPr>
          <w:p w14:paraId="1B01ACE4"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sz w:val="20"/>
                <w:szCs w:val="20"/>
                <w:lang w:val="en-GB" w:eastAsia="en-GB"/>
              </w:rPr>
              <w:t>19/13</w:t>
            </w:r>
          </w:p>
        </w:tc>
      </w:tr>
      <w:tr w:rsidR="004A63AE" w:rsidRPr="00FA124D" w14:paraId="4DB25FAE" w14:textId="77777777" w:rsidTr="004A63AE">
        <w:trPr>
          <w:trHeight w:val="300"/>
          <w:jc w:val="center"/>
        </w:trPr>
        <w:tc>
          <w:tcPr>
            <w:tcW w:w="2560" w:type="dxa"/>
            <w:shd w:val="clear" w:color="auto" w:fill="auto"/>
            <w:noWrap/>
            <w:vAlign w:val="center"/>
            <w:hideMark/>
          </w:tcPr>
          <w:p w14:paraId="45415135" w14:textId="77777777" w:rsidR="004A63AE" w:rsidRPr="000D3F94" w:rsidRDefault="004A63AE" w:rsidP="00254CE3">
            <w:pPr>
              <w:jc w:val="center"/>
              <w:rPr>
                <w:rFonts w:ascii="Trade Gothic Next" w:eastAsia="Times New Roman" w:hAnsi="Trade Gothic Next" w:cs="Calibri"/>
                <w:color w:val="000000"/>
                <w:sz w:val="20"/>
                <w:szCs w:val="20"/>
                <w:lang w:val="en-GB" w:eastAsia="en-GB"/>
              </w:rPr>
            </w:pPr>
            <w:r w:rsidRPr="000D3F94">
              <w:rPr>
                <w:rFonts w:ascii="Trade Gothic Next" w:eastAsia="Times New Roman" w:hAnsi="Trade Gothic Next" w:cs="Calibri"/>
                <w:sz w:val="20"/>
                <w:szCs w:val="20"/>
                <w:lang w:val="en-GB" w:eastAsia="en-GB"/>
              </w:rPr>
              <w:t>Skip back</w:t>
            </w:r>
          </w:p>
        </w:tc>
        <w:tc>
          <w:tcPr>
            <w:tcW w:w="1240" w:type="dxa"/>
            <w:shd w:val="clear" w:color="auto" w:fill="auto"/>
            <w:noWrap/>
            <w:vAlign w:val="center"/>
            <w:hideMark/>
          </w:tcPr>
          <w:p w14:paraId="75D53684"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sz w:val="20"/>
                <w:szCs w:val="20"/>
                <w:lang w:val="en-GB" w:eastAsia="en-GB"/>
              </w:rPr>
              <w:t>20/33</w:t>
            </w:r>
          </w:p>
        </w:tc>
        <w:tc>
          <w:tcPr>
            <w:tcW w:w="1208" w:type="dxa"/>
            <w:vAlign w:val="center"/>
          </w:tcPr>
          <w:p w14:paraId="0F99651C" w14:textId="77777777" w:rsidR="004A63AE" w:rsidRPr="000D3F94" w:rsidRDefault="004A63AE" w:rsidP="00254CE3">
            <w:pPr>
              <w:jc w:val="center"/>
              <w:rPr>
                <w:rFonts w:ascii="Trade Gothic Next" w:eastAsia="Times New Roman" w:hAnsi="Trade Gothic Next" w:cs="Calibri"/>
                <w:sz w:val="20"/>
                <w:szCs w:val="20"/>
                <w:lang w:val="en-GB" w:eastAsia="en-GB"/>
              </w:rPr>
            </w:pPr>
            <w:r w:rsidRPr="000D3F94">
              <w:rPr>
                <w:rFonts w:ascii="Trade Gothic Next" w:eastAsia="Times New Roman" w:hAnsi="Trade Gothic Next" w:cs="Calibri"/>
                <w:sz w:val="20"/>
                <w:szCs w:val="20"/>
                <w:lang w:val="en-GB" w:eastAsia="en-GB"/>
              </w:rPr>
              <w:t>20/33</w:t>
            </w:r>
          </w:p>
        </w:tc>
      </w:tr>
    </w:tbl>
    <w:p w14:paraId="1E3453C1" w14:textId="77777777" w:rsidR="000D3F94" w:rsidRPr="000D3F94" w:rsidRDefault="000D3F94" w:rsidP="000D3F94"/>
    <w:p w14:paraId="016052EB" w14:textId="2E63586C" w:rsidR="00430052" w:rsidRDefault="00430052">
      <w:pPr>
        <w:spacing w:before="0" w:after="160" w:line="259" w:lineRule="auto"/>
        <w:rPr>
          <w:rFonts w:ascii="Arial" w:hAnsi="Arial" w:cs="Arial"/>
          <w:sz w:val="16"/>
          <w:szCs w:val="16"/>
        </w:rPr>
      </w:pPr>
    </w:p>
    <w:p w14:paraId="7C5FF4C5" w14:textId="5FE90AB1" w:rsidR="00AF2C3C" w:rsidRDefault="00AF2C3C">
      <w:pPr>
        <w:spacing w:before="0" w:after="160" w:line="259" w:lineRule="auto"/>
        <w:rPr>
          <w:sz w:val="18"/>
          <w:szCs w:val="18"/>
        </w:rPr>
      </w:pPr>
      <w:r>
        <w:rPr>
          <w:sz w:val="18"/>
          <w:szCs w:val="18"/>
        </w:rPr>
        <w:br w:type="page"/>
      </w:r>
    </w:p>
    <w:p w14:paraId="21512CDF" w14:textId="26EA152A" w:rsidR="00AF2C3C" w:rsidRDefault="004A63AE" w:rsidP="00AF2C3C">
      <w:pPr>
        <w:pStyle w:val="Heading2"/>
      </w:pPr>
      <w:bookmarkStart w:id="8" w:name="_Toc147488957"/>
      <w:r>
        <w:lastRenderedPageBreak/>
        <w:t>ST5</w:t>
      </w:r>
      <w:bookmarkEnd w:id="8"/>
    </w:p>
    <w:p w14:paraId="423337DC" w14:textId="66A7A2A5" w:rsidR="00AF2C3C" w:rsidRPr="00975A36" w:rsidRDefault="00AF2C3C" w:rsidP="00AF2C3C">
      <w:r>
        <w:t xml:space="preserve">The remote supplied with the </w:t>
      </w:r>
      <w:r w:rsidR="004A63AE">
        <w:t>ST</w:t>
      </w:r>
      <w:r>
        <w:t xml:space="preserve">5 Radia </w:t>
      </w:r>
      <w:r w:rsidR="004A63AE">
        <w:t>streamer</w:t>
      </w:r>
      <w:r>
        <w:t xml:space="preserve"> can be configured to:</w:t>
      </w:r>
    </w:p>
    <w:p w14:paraId="41F2CC63" w14:textId="77777777" w:rsidR="00AF2C3C" w:rsidRPr="004A67B3" w:rsidRDefault="00AF2C3C" w:rsidP="00AF2C3C">
      <w:pPr>
        <w:pStyle w:val="ListParagraph"/>
        <w:numPr>
          <w:ilvl w:val="0"/>
          <w:numId w:val="26"/>
        </w:numPr>
        <w:ind w:left="714" w:hanging="357"/>
        <w:contextualSpacing w:val="0"/>
      </w:pPr>
      <w:r w:rsidRPr="004A67B3">
        <w:t xml:space="preserve">Use system code 19, instead of code 16 </w:t>
      </w:r>
      <w:r>
        <w:t>for the VOLUME and MUTE keys.</w:t>
      </w:r>
    </w:p>
    <w:p w14:paraId="1A97C729" w14:textId="77777777" w:rsidR="00AF2C3C" w:rsidRDefault="00AF2C3C" w:rsidP="00F37BA2">
      <w:pPr>
        <w:pStyle w:val="Heading3"/>
      </w:pPr>
      <w:bookmarkStart w:id="9" w:name="_Toc147488958"/>
      <w:r>
        <w:t>Alternative function selection</w:t>
      </w:r>
      <w:bookmarkEnd w:id="9"/>
    </w:p>
    <w:p w14:paraId="4BC03787" w14:textId="77777777" w:rsidR="00AF2C3C" w:rsidRDefault="00AF2C3C" w:rsidP="00AF2C3C">
      <w:pPr>
        <w:pStyle w:val="ListParagraph"/>
        <w:numPr>
          <w:ilvl w:val="0"/>
          <w:numId w:val="26"/>
        </w:numPr>
        <w:ind w:left="714" w:hanging="357"/>
        <w:contextualSpacing w:val="0"/>
      </w:pPr>
      <w:r>
        <w:t>Press and hold the POWER and OK key for 3 seconds. LED on the remote will now stay lit.</w:t>
      </w:r>
    </w:p>
    <w:p w14:paraId="281F0266" w14:textId="77777777" w:rsidR="00AF2C3C" w:rsidRPr="004A67B3" w:rsidRDefault="00AF2C3C" w:rsidP="00AF2C3C">
      <w:pPr>
        <w:pStyle w:val="ListParagraph"/>
        <w:numPr>
          <w:ilvl w:val="0"/>
          <w:numId w:val="26"/>
        </w:numPr>
        <w:ind w:left="714" w:hanging="357"/>
        <w:contextualSpacing w:val="0"/>
      </w:pPr>
      <w:r>
        <w:t>The navigation keypad is now used to select an alternative function for the remote.</w:t>
      </w:r>
    </w:p>
    <w:p w14:paraId="48ABBA0D" w14:textId="77777777" w:rsidR="00AF2C3C" w:rsidRPr="004A67B3" w:rsidRDefault="00AF2C3C" w:rsidP="00AF2C3C"/>
    <w:p w14:paraId="7F0D6AFF" w14:textId="2DFBD07F" w:rsidR="00AF2C3C" w:rsidRDefault="004A63AE" w:rsidP="00AF2C3C">
      <w:pPr>
        <w:pStyle w:val="ListParagraph"/>
        <w:numPr>
          <w:ilvl w:val="0"/>
          <w:numId w:val="27"/>
        </w:numPr>
        <w:ind w:left="714" w:hanging="357"/>
        <w:contextualSpacing w:val="0"/>
        <w:rPr>
          <w:rFonts w:cs="Arial"/>
        </w:rPr>
      </w:pPr>
      <w:r>
        <w:rPr>
          <w:rFonts w:cs="Arial"/>
        </w:rPr>
        <w:t>RIGHT</w:t>
      </w:r>
      <w:r w:rsidR="00AF2C3C">
        <w:rPr>
          <w:rFonts w:cs="Arial"/>
        </w:rPr>
        <w:t xml:space="preserve"> – VOLUME and MUTE keys set to system code 1</w:t>
      </w:r>
      <w:r>
        <w:rPr>
          <w:rFonts w:cs="Arial"/>
        </w:rPr>
        <w:t>6 to allow control of an ARCAM amplifier</w:t>
      </w:r>
      <w:r w:rsidR="00AF2C3C">
        <w:rPr>
          <w:rFonts w:cs="Arial"/>
        </w:rPr>
        <w:t>.</w:t>
      </w:r>
      <w:r w:rsidR="00AF2C3C">
        <w:rPr>
          <w:rFonts w:cs="Arial"/>
        </w:rPr>
        <w:br/>
        <w:t>LED will flash TWICE.</w:t>
      </w:r>
    </w:p>
    <w:p w14:paraId="22DA4708" w14:textId="2120EE97" w:rsidR="004A63AE" w:rsidRPr="004A63AE" w:rsidRDefault="004A63AE" w:rsidP="004A63AE">
      <w:pPr>
        <w:pStyle w:val="ListParagraph"/>
        <w:numPr>
          <w:ilvl w:val="0"/>
          <w:numId w:val="27"/>
        </w:numPr>
        <w:ind w:left="714" w:hanging="357"/>
        <w:contextualSpacing w:val="0"/>
        <w:rPr>
          <w:rFonts w:cs="Arial"/>
        </w:rPr>
      </w:pPr>
      <w:r>
        <w:rPr>
          <w:rFonts w:cs="Arial"/>
        </w:rPr>
        <w:t>DOWN</w:t>
      </w:r>
      <w:r>
        <w:rPr>
          <w:rFonts w:cs="Arial"/>
        </w:rPr>
        <w:t xml:space="preserve"> – VOLUME and MUTE keys set to system code 1</w:t>
      </w:r>
      <w:r>
        <w:rPr>
          <w:rFonts w:cs="Arial"/>
        </w:rPr>
        <w:t>9</w:t>
      </w:r>
      <w:r>
        <w:rPr>
          <w:rFonts w:cs="Arial"/>
        </w:rPr>
        <w:t xml:space="preserve"> to allow control of an ARCAM amplifier.</w:t>
      </w:r>
      <w:r>
        <w:rPr>
          <w:rFonts w:cs="Arial"/>
        </w:rPr>
        <w:br/>
        <w:t>LED will flash T</w:t>
      </w:r>
      <w:r>
        <w:rPr>
          <w:rFonts w:cs="Arial"/>
        </w:rPr>
        <w:t>HREE times</w:t>
      </w:r>
      <w:r>
        <w:rPr>
          <w:rFonts w:cs="Arial"/>
        </w:rPr>
        <w:t>.</w:t>
      </w:r>
    </w:p>
    <w:p w14:paraId="40CEB684" w14:textId="5EF29500" w:rsidR="00AF2C3C" w:rsidRDefault="00AF2C3C" w:rsidP="00AF2C3C">
      <w:pPr>
        <w:pStyle w:val="ListParagraph"/>
        <w:numPr>
          <w:ilvl w:val="0"/>
          <w:numId w:val="27"/>
        </w:numPr>
        <w:ind w:left="714" w:hanging="357"/>
        <w:contextualSpacing w:val="0"/>
        <w:rPr>
          <w:rFonts w:cs="Arial"/>
        </w:rPr>
      </w:pPr>
      <w:r>
        <w:rPr>
          <w:rFonts w:cs="Arial"/>
        </w:rPr>
        <w:t xml:space="preserve">LEFT – Restores the remote to default settings. VOLUME and MUTE keys </w:t>
      </w:r>
      <w:r w:rsidR="004A63AE">
        <w:rPr>
          <w:rFonts w:cs="Arial"/>
        </w:rPr>
        <w:t>will control the ST5</w:t>
      </w:r>
      <w:r>
        <w:rPr>
          <w:rFonts w:cs="Arial"/>
        </w:rPr>
        <w:t>.</w:t>
      </w:r>
      <w:r>
        <w:rPr>
          <w:rFonts w:cs="Arial"/>
        </w:rPr>
        <w:br/>
        <w:t>LED will flash ONCE.</w:t>
      </w:r>
    </w:p>
    <w:p w14:paraId="65B961BA" w14:textId="236DC731" w:rsidR="004A63AE" w:rsidRDefault="004A63AE" w:rsidP="00F37BA2">
      <w:pPr>
        <w:pStyle w:val="Heading3"/>
      </w:pPr>
      <w:bookmarkStart w:id="10" w:name="_Toc147488959"/>
      <w:r>
        <w:t>ST5</w:t>
      </w:r>
      <w:r>
        <w:t xml:space="preserve"> Remote Control Codes</w:t>
      </w:r>
      <w:bookmarkEnd w:id="10"/>
    </w:p>
    <w:p w14:paraId="47A529B3" w14:textId="77777777" w:rsidR="004A63AE" w:rsidRDefault="004A63AE" w:rsidP="004A63AE">
      <w:pPr>
        <w:pStyle w:val="ListParagraph"/>
        <w:ind w:left="714"/>
        <w:contextualSpacing w:val="0"/>
        <w:rPr>
          <w:rFonts w:cs="Arial"/>
        </w:rPr>
      </w:pPr>
    </w:p>
    <w:tbl>
      <w:tblPr>
        <w:tblW w:w="7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1795"/>
        <w:gridCol w:w="1795"/>
        <w:gridCol w:w="1795"/>
      </w:tblGrid>
      <w:tr w:rsidR="004A63AE" w14:paraId="6DDC336F" w14:textId="77777777" w:rsidTr="00455B17">
        <w:trPr>
          <w:trHeight w:val="600"/>
          <w:jc w:val="center"/>
        </w:trPr>
        <w:tc>
          <w:tcPr>
            <w:tcW w:w="2560" w:type="dxa"/>
            <w:shd w:val="clear" w:color="auto" w:fill="000000" w:themeFill="text1"/>
            <w:noWrap/>
            <w:vAlign w:val="center"/>
            <w:hideMark/>
          </w:tcPr>
          <w:p w14:paraId="44202ABD" w14:textId="71D2E491" w:rsidR="004A63AE" w:rsidRPr="004A63AE" w:rsidRDefault="00AF2C3C" w:rsidP="00254CE3">
            <w:pPr>
              <w:jc w:val="center"/>
              <w:rPr>
                <w:rFonts w:ascii="Trade Gothic Next" w:eastAsia="Times New Roman" w:hAnsi="Trade Gothic Next" w:cs="Calibri"/>
                <w:color w:val="000000"/>
                <w:sz w:val="20"/>
                <w:szCs w:val="20"/>
                <w:lang w:val="en-GB" w:eastAsia="en-GB"/>
              </w:rPr>
            </w:pPr>
            <w:r>
              <w:rPr>
                <w:sz w:val="18"/>
                <w:szCs w:val="18"/>
              </w:rPr>
              <w:br w:type="page"/>
            </w:r>
            <w:r w:rsidR="004A63AE" w:rsidRPr="00AF2C3C">
              <w:rPr>
                <w:rFonts w:ascii="Trade Gothic Next" w:eastAsia="Times New Roman" w:hAnsi="Trade Gothic Next" w:cs="Calibri"/>
                <w:color w:val="FFFFFF" w:themeColor="background1"/>
                <w:sz w:val="20"/>
                <w:szCs w:val="20"/>
                <w:lang w:val="en-GB" w:eastAsia="en-GB"/>
              </w:rPr>
              <w:t>Key function</w:t>
            </w:r>
          </w:p>
        </w:tc>
        <w:tc>
          <w:tcPr>
            <w:tcW w:w="1795" w:type="dxa"/>
            <w:shd w:val="clear" w:color="auto" w:fill="000000" w:themeFill="text1"/>
            <w:noWrap/>
            <w:vAlign w:val="center"/>
            <w:hideMark/>
          </w:tcPr>
          <w:p w14:paraId="21145C85" w14:textId="19EC8ECE"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Default Code</w:t>
            </w:r>
            <w:r w:rsidRPr="004A63AE">
              <w:rPr>
                <w:rFonts w:ascii="Trade Gothic Next" w:eastAsia="Times New Roman" w:hAnsi="Trade Gothic Next" w:cs="Calibri"/>
                <w:sz w:val="20"/>
                <w:szCs w:val="20"/>
                <w:lang w:val="en-GB" w:eastAsia="en-GB"/>
              </w:rPr>
              <w:br/>
              <w:t>LEFT</w:t>
            </w:r>
          </w:p>
        </w:tc>
        <w:tc>
          <w:tcPr>
            <w:tcW w:w="1795" w:type="dxa"/>
            <w:shd w:val="clear" w:color="auto" w:fill="000000" w:themeFill="text1"/>
            <w:vAlign w:val="center"/>
          </w:tcPr>
          <w:p w14:paraId="252E1536" w14:textId="1ACDA149"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 xml:space="preserve">Alternative Code </w:t>
            </w:r>
            <w:r w:rsidRPr="004A63AE">
              <w:rPr>
                <w:rFonts w:ascii="Trade Gothic Next" w:eastAsia="Times New Roman" w:hAnsi="Trade Gothic Next" w:cs="Calibri"/>
                <w:sz w:val="20"/>
                <w:szCs w:val="20"/>
                <w:lang w:val="en-GB" w:eastAsia="en-GB"/>
              </w:rPr>
              <w:t>RIGHT</w:t>
            </w:r>
          </w:p>
        </w:tc>
        <w:tc>
          <w:tcPr>
            <w:tcW w:w="1795" w:type="dxa"/>
            <w:shd w:val="clear" w:color="auto" w:fill="000000" w:themeFill="text1"/>
            <w:vAlign w:val="center"/>
          </w:tcPr>
          <w:p w14:paraId="73F0899D" w14:textId="6A85ACD0"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 xml:space="preserve">Alternative Code </w:t>
            </w:r>
            <w:r w:rsidRPr="004A63AE">
              <w:rPr>
                <w:rFonts w:ascii="Trade Gothic Next" w:eastAsia="Times New Roman" w:hAnsi="Trade Gothic Next" w:cs="Calibri"/>
                <w:sz w:val="20"/>
                <w:szCs w:val="20"/>
                <w:lang w:val="en-GB" w:eastAsia="en-GB"/>
              </w:rPr>
              <w:t>DOWN</w:t>
            </w:r>
          </w:p>
        </w:tc>
      </w:tr>
      <w:tr w:rsidR="004A63AE" w:rsidRPr="00FA124D" w14:paraId="7EC56E71" w14:textId="77777777" w:rsidTr="00455B17">
        <w:trPr>
          <w:trHeight w:val="300"/>
          <w:jc w:val="center"/>
        </w:trPr>
        <w:tc>
          <w:tcPr>
            <w:tcW w:w="2560" w:type="dxa"/>
            <w:shd w:val="clear" w:color="auto" w:fill="auto"/>
            <w:noWrap/>
            <w:vAlign w:val="center"/>
            <w:hideMark/>
          </w:tcPr>
          <w:p w14:paraId="398D8809" w14:textId="77777777" w:rsidR="004A63AE" w:rsidRPr="004A63AE" w:rsidRDefault="004A63AE" w:rsidP="00254CE3">
            <w:pPr>
              <w:jc w:val="center"/>
              <w:rPr>
                <w:rFonts w:ascii="Trade Gothic Next" w:eastAsia="Times New Roman" w:hAnsi="Trade Gothic Next" w:cs="Calibri"/>
                <w:color w:val="000000"/>
                <w:sz w:val="20"/>
                <w:szCs w:val="20"/>
                <w:lang w:val="en-GB" w:eastAsia="en-GB"/>
              </w:rPr>
            </w:pPr>
            <w:r w:rsidRPr="004A63AE">
              <w:rPr>
                <w:rFonts w:ascii="Trade Gothic Next" w:eastAsia="Times New Roman" w:hAnsi="Trade Gothic Next" w:cs="Calibri"/>
                <w:color w:val="000000"/>
                <w:sz w:val="20"/>
                <w:szCs w:val="20"/>
                <w:lang w:val="en-GB" w:eastAsia="en-GB"/>
              </w:rPr>
              <w:t> </w:t>
            </w:r>
          </w:p>
        </w:tc>
        <w:tc>
          <w:tcPr>
            <w:tcW w:w="1795" w:type="dxa"/>
            <w:shd w:val="clear" w:color="auto" w:fill="auto"/>
            <w:noWrap/>
            <w:vAlign w:val="center"/>
            <w:hideMark/>
          </w:tcPr>
          <w:p w14:paraId="05A88D8D" w14:textId="7AF897BC"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System/Command</w:t>
            </w:r>
          </w:p>
        </w:tc>
        <w:tc>
          <w:tcPr>
            <w:tcW w:w="1795" w:type="dxa"/>
            <w:vAlign w:val="center"/>
          </w:tcPr>
          <w:p w14:paraId="2E4B0A41" w14:textId="51AE5D9C"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System/Command</w:t>
            </w:r>
          </w:p>
        </w:tc>
        <w:tc>
          <w:tcPr>
            <w:tcW w:w="1795" w:type="dxa"/>
            <w:vAlign w:val="center"/>
          </w:tcPr>
          <w:p w14:paraId="0FD523A7" w14:textId="19E54E33"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System/Command</w:t>
            </w:r>
          </w:p>
        </w:tc>
      </w:tr>
      <w:tr w:rsidR="004A63AE" w14:paraId="7EE51E3C" w14:textId="77777777" w:rsidTr="00455B17">
        <w:trPr>
          <w:trHeight w:val="300"/>
          <w:jc w:val="center"/>
        </w:trPr>
        <w:tc>
          <w:tcPr>
            <w:tcW w:w="2560" w:type="dxa"/>
            <w:shd w:val="clear" w:color="auto" w:fill="auto"/>
            <w:noWrap/>
            <w:vAlign w:val="center"/>
            <w:hideMark/>
          </w:tcPr>
          <w:p w14:paraId="4516D003" w14:textId="77777777" w:rsidR="004A63AE" w:rsidRPr="004A63AE" w:rsidRDefault="004A63AE" w:rsidP="00254CE3">
            <w:pPr>
              <w:jc w:val="center"/>
              <w:rPr>
                <w:rFonts w:ascii="Trade Gothic Next" w:eastAsia="Times New Roman" w:hAnsi="Trade Gothic Next" w:cs="Calibri"/>
                <w:color w:val="000000"/>
                <w:sz w:val="20"/>
                <w:szCs w:val="20"/>
                <w:lang w:val="en-GB" w:eastAsia="en-GB"/>
              </w:rPr>
            </w:pPr>
            <w:r w:rsidRPr="004A63AE">
              <w:rPr>
                <w:rFonts w:ascii="Trade Gothic Next" w:eastAsia="Times New Roman" w:hAnsi="Trade Gothic Next" w:cs="Calibri"/>
                <w:color w:val="000000"/>
                <w:sz w:val="20"/>
                <w:szCs w:val="20"/>
                <w:lang w:val="en-GB" w:eastAsia="en-GB"/>
              </w:rPr>
              <w:t>Power</w:t>
            </w:r>
          </w:p>
        </w:tc>
        <w:tc>
          <w:tcPr>
            <w:tcW w:w="1795" w:type="dxa"/>
            <w:shd w:val="clear" w:color="auto" w:fill="auto"/>
            <w:noWrap/>
            <w:vAlign w:val="center"/>
            <w:hideMark/>
          </w:tcPr>
          <w:p w14:paraId="1736D1D8"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21/12</w:t>
            </w:r>
          </w:p>
        </w:tc>
        <w:tc>
          <w:tcPr>
            <w:tcW w:w="1795" w:type="dxa"/>
            <w:vAlign w:val="center"/>
          </w:tcPr>
          <w:p w14:paraId="2D1CFB46"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21/12</w:t>
            </w:r>
          </w:p>
        </w:tc>
        <w:tc>
          <w:tcPr>
            <w:tcW w:w="1795" w:type="dxa"/>
            <w:vAlign w:val="center"/>
          </w:tcPr>
          <w:p w14:paraId="4BE081EC"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21/12</w:t>
            </w:r>
          </w:p>
        </w:tc>
      </w:tr>
      <w:tr w:rsidR="004A63AE" w14:paraId="115E25E6" w14:textId="77777777" w:rsidTr="00455B17">
        <w:trPr>
          <w:trHeight w:val="300"/>
          <w:jc w:val="center"/>
        </w:trPr>
        <w:tc>
          <w:tcPr>
            <w:tcW w:w="2560" w:type="dxa"/>
            <w:shd w:val="clear" w:color="auto" w:fill="auto"/>
            <w:noWrap/>
            <w:vAlign w:val="center"/>
          </w:tcPr>
          <w:p w14:paraId="620A9743" w14:textId="77777777" w:rsidR="004A63AE" w:rsidRPr="004A63AE" w:rsidRDefault="004A63AE" w:rsidP="00254CE3">
            <w:pPr>
              <w:jc w:val="center"/>
              <w:rPr>
                <w:rFonts w:ascii="Trade Gothic Next" w:eastAsia="Times New Roman" w:hAnsi="Trade Gothic Next" w:cs="Calibri"/>
                <w:color w:val="000000"/>
                <w:sz w:val="20"/>
                <w:szCs w:val="20"/>
                <w:lang w:val="en-GB" w:eastAsia="en-GB"/>
              </w:rPr>
            </w:pPr>
            <w:r w:rsidRPr="004A63AE">
              <w:rPr>
                <w:rFonts w:ascii="Trade Gothic Next" w:eastAsia="Times New Roman" w:hAnsi="Trade Gothic Next" w:cs="Calibri"/>
                <w:color w:val="000000"/>
                <w:sz w:val="20"/>
                <w:szCs w:val="20"/>
                <w:lang w:val="en-GB" w:eastAsia="en-GB"/>
              </w:rPr>
              <w:t>Nav Up</w:t>
            </w:r>
          </w:p>
        </w:tc>
        <w:tc>
          <w:tcPr>
            <w:tcW w:w="1795" w:type="dxa"/>
            <w:shd w:val="clear" w:color="auto" w:fill="auto"/>
            <w:noWrap/>
            <w:vAlign w:val="center"/>
          </w:tcPr>
          <w:p w14:paraId="4B59C480"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21/86</w:t>
            </w:r>
          </w:p>
        </w:tc>
        <w:tc>
          <w:tcPr>
            <w:tcW w:w="1795" w:type="dxa"/>
            <w:vAlign w:val="center"/>
          </w:tcPr>
          <w:p w14:paraId="4DD43033"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21/86</w:t>
            </w:r>
          </w:p>
        </w:tc>
        <w:tc>
          <w:tcPr>
            <w:tcW w:w="1795" w:type="dxa"/>
            <w:vAlign w:val="center"/>
          </w:tcPr>
          <w:p w14:paraId="6049FC3A"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21/86</w:t>
            </w:r>
          </w:p>
        </w:tc>
      </w:tr>
      <w:tr w:rsidR="004A63AE" w14:paraId="0BE3B3E5" w14:textId="77777777" w:rsidTr="00455B17">
        <w:trPr>
          <w:trHeight w:val="300"/>
          <w:jc w:val="center"/>
        </w:trPr>
        <w:tc>
          <w:tcPr>
            <w:tcW w:w="2560" w:type="dxa"/>
            <w:shd w:val="clear" w:color="auto" w:fill="auto"/>
            <w:noWrap/>
            <w:vAlign w:val="center"/>
            <w:hideMark/>
          </w:tcPr>
          <w:p w14:paraId="3B7848F3"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color w:val="000000"/>
                <w:sz w:val="20"/>
                <w:szCs w:val="20"/>
                <w:lang w:val="en-GB" w:eastAsia="en-GB"/>
              </w:rPr>
              <w:t>Nav Left</w:t>
            </w:r>
          </w:p>
        </w:tc>
        <w:tc>
          <w:tcPr>
            <w:tcW w:w="1795" w:type="dxa"/>
            <w:shd w:val="clear" w:color="auto" w:fill="auto"/>
            <w:noWrap/>
            <w:vAlign w:val="center"/>
            <w:hideMark/>
          </w:tcPr>
          <w:p w14:paraId="10935EB5"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21/81</w:t>
            </w:r>
          </w:p>
        </w:tc>
        <w:tc>
          <w:tcPr>
            <w:tcW w:w="1795" w:type="dxa"/>
            <w:vAlign w:val="center"/>
          </w:tcPr>
          <w:p w14:paraId="00A503B9"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21/81</w:t>
            </w:r>
          </w:p>
        </w:tc>
        <w:tc>
          <w:tcPr>
            <w:tcW w:w="1795" w:type="dxa"/>
            <w:vAlign w:val="center"/>
          </w:tcPr>
          <w:p w14:paraId="558C8C00"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21/81</w:t>
            </w:r>
          </w:p>
        </w:tc>
      </w:tr>
      <w:tr w:rsidR="004A63AE" w14:paraId="58CD3CAC" w14:textId="77777777" w:rsidTr="00455B17">
        <w:trPr>
          <w:trHeight w:val="300"/>
          <w:jc w:val="center"/>
        </w:trPr>
        <w:tc>
          <w:tcPr>
            <w:tcW w:w="2560" w:type="dxa"/>
            <w:shd w:val="clear" w:color="auto" w:fill="auto"/>
            <w:noWrap/>
            <w:vAlign w:val="center"/>
            <w:hideMark/>
          </w:tcPr>
          <w:p w14:paraId="75D818BC"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color w:val="000000"/>
                <w:sz w:val="20"/>
                <w:szCs w:val="20"/>
                <w:lang w:val="en-GB" w:eastAsia="en-GB"/>
              </w:rPr>
              <w:t>Nav OK</w:t>
            </w:r>
          </w:p>
        </w:tc>
        <w:tc>
          <w:tcPr>
            <w:tcW w:w="1795" w:type="dxa"/>
            <w:shd w:val="clear" w:color="auto" w:fill="auto"/>
            <w:noWrap/>
            <w:vAlign w:val="center"/>
            <w:hideMark/>
          </w:tcPr>
          <w:p w14:paraId="7E39E4CC"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21/87</w:t>
            </w:r>
          </w:p>
        </w:tc>
        <w:tc>
          <w:tcPr>
            <w:tcW w:w="1795" w:type="dxa"/>
            <w:vAlign w:val="center"/>
          </w:tcPr>
          <w:p w14:paraId="0E0B53BC"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21/87</w:t>
            </w:r>
          </w:p>
        </w:tc>
        <w:tc>
          <w:tcPr>
            <w:tcW w:w="1795" w:type="dxa"/>
            <w:vAlign w:val="center"/>
          </w:tcPr>
          <w:p w14:paraId="6397FCE1"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21/87</w:t>
            </w:r>
          </w:p>
        </w:tc>
      </w:tr>
      <w:tr w:rsidR="004A63AE" w14:paraId="54706B8A" w14:textId="77777777" w:rsidTr="00455B17">
        <w:trPr>
          <w:trHeight w:val="300"/>
          <w:jc w:val="center"/>
        </w:trPr>
        <w:tc>
          <w:tcPr>
            <w:tcW w:w="2560" w:type="dxa"/>
            <w:shd w:val="clear" w:color="auto" w:fill="auto"/>
            <w:noWrap/>
            <w:vAlign w:val="center"/>
            <w:hideMark/>
          </w:tcPr>
          <w:p w14:paraId="3748B2B4"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color w:val="000000"/>
                <w:sz w:val="20"/>
                <w:szCs w:val="20"/>
                <w:lang w:val="en-GB" w:eastAsia="en-GB"/>
              </w:rPr>
              <w:t>Nav Right</w:t>
            </w:r>
          </w:p>
        </w:tc>
        <w:tc>
          <w:tcPr>
            <w:tcW w:w="1795" w:type="dxa"/>
            <w:shd w:val="clear" w:color="auto" w:fill="auto"/>
            <w:noWrap/>
            <w:vAlign w:val="center"/>
            <w:hideMark/>
          </w:tcPr>
          <w:p w14:paraId="7AFC73A3"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21/80</w:t>
            </w:r>
          </w:p>
        </w:tc>
        <w:tc>
          <w:tcPr>
            <w:tcW w:w="1795" w:type="dxa"/>
            <w:vAlign w:val="center"/>
          </w:tcPr>
          <w:p w14:paraId="41ED22A9"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21/80</w:t>
            </w:r>
          </w:p>
        </w:tc>
        <w:tc>
          <w:tcPr>
            <w:tcW w:w="1795" w:type="dxa"/>
            <w:vAlign w:val="center"/>
          </w:tcPr>
          <w:p w14:paraId="41577D58"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21/80</w:t>
            </w:r>
          </w:p>
        </w:tc>
      </w:tr>
      <w:tr w:rsidR="004A63AE" w14:paraId="3EC49F8E" w14:textId="77777777" w:rsidTr="00455B17">
        <w:trPr>
          <w:trHeight w:val="300"/>
          <w:jc w:val="center"/>
        </w:trPr>
        <w:tc>
          <w:tcPr>
            <w:tcW w:w="2560" w:type="dxa"/>
            <w:shd w:val="clear" w:color="auto" w:fill="auto"/>
            <w:noWrap/>
            <w:vAlign w:val="center"/>
            <w:hideMark/>
          </w:tcPr>
          <w:p w14:paraId="11A46503"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color w:val="000000"/>
                <w:sz w:val="20"/>
                <w:szCs w:val="20"/>
                <w:lang w:val="en-GB" w:eastAsia="en-GB"/>
              </w:rPr>
              <w:t>Nav Down</w:t>
            </w:r>
          </w:p>
        </w:tc>
        <w:tc>
          <w:tcPr>
            <w:tcW w:w="1795" w:type="dxa"/>
            <w:shd w:val="clear" w:color="auto" w:fill="auto"/>
            <w:noWrap/>
            <w:vAlign w:val="center"/>
            <w:hideMark/>
          </w:tcPr>
          <w:p w14:paraId="6AC3CDF9"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21/85</w:t>
            </w:r>
          </w:p>
        </w:tc>
        <w:tc>
          <w:tcPr>
            <w:tcW w:w="1795" w:type="dxa"/>
            <w:vAlign w:val="center"/>
          </w:tcPr>
          <w:p w14:paraId="74C1B7E6"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21/85</w:t>
            </w:r>
          </w:p>
        </w:tc>
        <w:tc>
          <w:tcPr>
            <w:tcW w:w="1795" w:type="dxa"/>
            <w:vAlign w:val="center"/>
          </w:tcPr>
          <w:p w14:paraId="46B8E8B7"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21/85</w:t>
            </w:r>
          </w:p>
        </w:tc>
      </w:tr>
      <w:tr w:rsidR="004A63AE" w14:paraId="5DE631C7" w14:textId="77777777" w:rsidTr="00455B17">
        <w:trPr>
          <w:trHeight w:val="300"/>
          <w:jc w:val="center"/>
        </w:trPr>
        <w:tc>
          <w:tcPr>
            <w:tcW w:w="2560" w:type="dxa"/>
            <w:shd w:val="clear" w:color="auto" w:fill="auto"/>
            <w:noWrap/>
            <w:vAlign w:val="center"/>
            <w:hideMark/>
          </w:tcPr>
          <w:p w14:paraId="17ABF81D"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color w:val="000000"/>
                <w:sz w:val="20"/>
                <w:szCs w:val="20"/>
                <w:lang w:val="en-GB" w:eastAsia="en-GB"/>
              </w:rPr>
              <w:t>Info/Menu</w:t>
            </w:r>
          </w:p>
        </w:tc>
        <w:tc>
          <w:tcPr>
            <w:tcW w:w="1795" w:type="dxa"/>
            <w:shd w:val="clear" w:color="auto" w:fill="auto"/>
            <w:noWrap/>
            <w:vAlign w:val="center"/>
            <w:hideMark/>
          </w:tcPr>
          <w:p w14:paraId="3B5A21D7"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21/55</w:t>
            </w:r>
          </w:p>
        </w:tc>
        <w:tc>
          <w:tcPr>
            <w:tcW w:w="1795" w:type="dxa"/>
            <w:vAlign w:val="center"/>
          </w:tcPr>
          <w:p w14:paraId="0BD0FC84"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21/55</w:t>
            </w:r>
          </w:p>
        </w:tc>
        <w:tc>
          <w:tcPr>
            <w:tcW w:w="1795" w:type="dxa"/>
            <w:vAlign w:val="center"/>
          </w:tcPr>
          <w:p w14:paraId="6B740B66"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21/55</w:t>
            </w:r>
          </w:p>
        </w:tc>
      </w:tr>
      <w:tr w:rsidR="004A63AE" w14:paraId="2064CB43" w14:textId="77777777" w:rsidTr="00455B17">
        <w:trPr>
          <w:trHeight w:val="300"/>
          <w:jc w:val="center"/>
        </w:trPr>
        <w:tc>
          <w:tcPr>
            <w:tcW w:w="2560" w:type="dxa"/>
            <w:shd w:val="clear" w:color="auto" w:fill="auto"/>
            <w:noWrap/>
            <w:vAlign w:val="center"/>
            <w:hideMark/>
          </w:tcPr>
          <w:p w14:paraId="0BB8CB5F" w14:textId="77777777" w:rsidR="004A63AE" w:rsidRPr="004A63AE" w:rsidRDefault="004A63AE" w:rsidP="00254CE3">
            <w:pPr>
              <w:jc w:val="center"/>
              <w:rPr>
                <w:rFonts w:ascii="Trade Gothic Next" w:eastAsia="Times New Roman" w:hAnsi="Trade Gothic Next" w:cs="Calibri"/>
                <w:color w:val="000000"/>
                <w:sz w:val="20"/>
                <w:szCs w:val="20"/>
                <w:lang w:val="en-GB" w:eastAsia="en-GB"/>
              </w:rPr>
            </w:pPr>
            <w:r w:rsidRPr="004A63AE">
              <w:rPr>
                <w:rFonts w:ascii="Trade Gothic Next" w:eastAsia="Times New Roman" w:hAnsi="Trade Gothic Next" w:cs="Calibri"/>
                <w:sz w:val="20"/>
                <w:szCs w:val="20"/>
                <w:lang w:val="en-GB" w:eastAsia="en-GB"/>
              </w:rPr>
              <w:t>Vol+</w:t>
            </w:r>
          </w:p>
        </w:tc>
        <w:tc>
          <w:tcPr>
            <w:tcW w:w="1795" w:type="dxa"/>
            <w:shd w:val="clear" w:color="auto" w:fill="auto"/>
            <w:noWrap/>
            <w:vAlign w:val="center"/>
            <w:hideMark/>
          </w:tcPr>
          <w:p w14:paraId="4B5EA1F3"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21/16</w:t>
            </w:r>
          </w:p>
        </w:tc>
        <w:tc>
          <w:tcPr>
            <w:tcW w:w="1795" w:type="dxa"/>
            <w:vAlign w:val="center"/>
          </w:tcPr>
          <w:p w14:paraId="0877C817"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16/16</w:t>
            </w:r>
          </w:p>
        </w:tc>
        <w:tc>
          <w:tcPr>
            <w:tcW w:w="1795" w:type="dxa"/>
            <w:vAlign w:val="center"/>
          </w:tcPr>
          <w:p w14:paraId="7643C18A"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19/16</w:t>
            </w:r>
          </w:p>
        </w:tc>
      </w:tr>
      <w:tr w:rsidR="004A63AE" w14:paraId="7C46894D" w14:textId="77777777" w:rsidTr="00455B17">
        <w:trPr>
          <w:trHeight w:val="300"/>
          <w:jc w:val="center"/>
        </w:trPr>
        <w:tc>
          <w:tcPr>
            <w:tcW w:w="2560" w:type="dxa"/>
            <w:shd w:val="clear" w:color="auto" w:fill="auto"/>
            <w:noWrap/>
            <w:vAlign w:val="center"/>
            <w:hideMark/>
          </w:tcPr>
          <w:p w14:paraId="24000740" w14:textId="77777777" w:rsidR="004A63AE" w:rsidRPr="004A63AE" w:rsidRDefault="004A63AE" w:rsidP="00254CE3">
            <w:pPr>
              <w:jc w:val="center"/>
              <w:rPr>
                <w:rFonts w:ascii="Trade Gothic Next" w:eastAsia="Times New Roman" w:hAnsi="Trade Gothic Next" w:cs="Calibri"/>
                <w:color w:val="000000"/>
                <w:sz w:val="20"/>
                <w:szCs w:val="20"/>
                <w:lang w:val="en-GB" w:eastAsia="en-GB"/>
              </w:rPr>
            </w:pPr>
            <w:r w:rsidRPr="004A63AE">
              <w:rPr>
                <w:rFonts w:ascii="Trade Gothic Next" w:eastAsia="Times New Roman" w:hAnsi="Trade Gothic Next" w:cs="Calibri"/>
                <w:sz w:val="20"/>
                <w:szCs w:val="20"/>
                <w:lang w:val="en-GB" w:eastAsia="en-GB"/>
              </w:rPr>
              <w:t>Play/Pause</w:t>
            </w:r>
          </w:p>
        </w:tc>
        <w:tc>
          <w:tcPr>
            <w:tcW w:w="1795" w:type="dxa"/>
            <w:shd w:val="clear" w:color="auto" w:fill="auto"/>
            <w:noWrap/>
            <w:vAlign w:val="center"/>
            <w:hideMark/>
          </w:tcPr>
          <w:p w14:paraId="3022E7DC"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21/53</w:t>
            </w:r>
          </w:p>
        </w:tc>
        <w:tc>
          <w:tcPr>
            <w:tcW w:w="1795" w:type="dxa"/>
            <w:vAlign w:val="center"/>
          </w:tcPr>
          <w:p w14:paraId="4625B2F2"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21/53</w:t>
            </w:r>
          </w:p>
        </w:tc>
        <w:tc>
          <w:tcPr>
            <w:tcW w:w="1795" w:type="dxa"/>
            <w:vAlign w:val="center"/>
          </w:tcPr>
          <w:p w14:paraId="2F4EC774"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21/53</w:t>
            </w:r>
          </w:p>
        </w:tc>
      </w:tr>
      <w:tr w:rsidR="004A63AE" w14:paraId="2EED42EA" w14:textId="77777777" w:rsidTr="00455B17">
        <w:trPr>
          <w:trHeight w:val="300"/>
          <w:jc w:val="center"/>
        </w:trPr>
        <w:tc>
          <w:tcPr>
            <w:tcW w:w="2560" w:type="dxa"/>
            <w:shd w:val="clear" w:color="auto" w:fill="auto"/>
            <w:noWrap/>
            <w:vAlign w:val="center"/>
            <w:hideMark/>
          </w:tcPr>
          <w:p w14:paraId="71A7A9A1" w14:textId="77777777" w:rsidR="004A63AE" w:rsidRPr="004A63AE" w:rsidRDefault="004A63AE" w:rsidP="00254CE3">
            <w:pPr>
              <w:jc w:val="center"/>
              <w:rPr>
                <w:rFonts w:ascii="Trade Gothic Next" w:eastAsia="Times New Roman" w:hAnsi="Trade Gothic Next" w:cs="Calibri"/>
                <w:color w:val="000000"/>
                <w:sz w:val="20"/>
                <w:szCs w:val="20"/>
                <w:lang w:val="en-GB" w:eastAsia="en-GB"/>
              </w:rPr>
            </w:pPr>
            <w:r w:rsidRPr="004A63AE">
              <w:rPr>
                <w:rFonts w:ascii="Trade Gothic Next" w:eastAsia="Times New Roman" w:hAnsi="Trade Gothic Next" w:cs="Calibri"/>
                <w:sz w:val="20"/>
                <w:szCs w:val="20"/>
                <w:lang w:val="en-GB" w:eastAsia="en-GB"/>
              </w:rPr>
              <w:t>Music</w:t>
            </w:r>
          </w:p>
        </w:tc>
        <w:tc>
          <w:tcPr>
            <w:tcW w:w="1795" w:type="dxa"/>
            <w:shd w:val="clear" w:color="auto" w:fill="auto"/>
            <w:noWrap/>
            <w:vAlign w:val="center"/>
            <w:hideMark/>
          </w:tcPr>
          <w:p w14:paraId="48238CA9"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21/66</w:t>
            </w:r>
          </w:p>
        </w:tc>
        <w:tc>
          <w:tcPr>
            <w:tcW w:w="1795" w:type="dxa"/>
            <w:vAlign w:val="center"/>
          </w:tcPr>
          <w:p w14:paraId="16D7FCF3"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21/66</w:t>
            </w:r>
          </w:p>
        </w:tc>
        <w:tc>
          <w:tcPr>
            <w:tcW w:w="1795" w:type="dxa"/>
            <w:vAlign w:val="center"/>
          </w:tcPr>
          <w:p w14:paraId="770FA9AD"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21/66</w:t>
            </w:r>
          </w:p>
        </w:tc>
      </w:tr>
      <w:tr w:rsidR="004A63AE" w14:paraId="3A723F39" w14:textId="77777777" w:rsidTr="00455B17">
        <w:trPr>
          <w:trHeight w:val="300"/>
          <w:jc w:val="center"/>
        </w:trPr>
        <w:tc>
          <w:tcPr>
            <w:tcW w:w="2560" w:type="dxa"/>
            <w:shd w:val="clear" w:color="auto" w:fill="auto"/>
            <w:noWrap/>
            <w:vAlign w:val="center"/>
            <w:hideMark/>
          </w:tcPr>
          <w:p w14:paraId="58E3E409" w14:textId="77777777" w:rsidR="004A63AE" w:rsidRPr="004A63AE" w:rsidRDefault="004A63AE" w:rsidP="00254CE3">
            <w:pPr>
              <w:jc w:val="center"/>
              <w:rPr>
                <w:rFonts w:ascii="Trade Gothic Next" w:eastAsia="Times New Roman" w:hAnsi="Trade Gothic Next" w:cs="Calibri"/>
                <w:color w:val="000000"/>
                <w:sz w:val="20"/>
                <w:szCs w:val="20"/>
                <w:lang w:val="en-GB" w:eastAsia="en-GB"/>
              </w:rPr>
            </w:pPr>
            <w:r w:rsidRPr="004A63AE">
              <w:rPr>
                <w:rFonts w:ascii="Trade Gothic Next" w:eastAsia="Times New Roman" w:hAnsi="Trade Gothic Next" w:cs="Calibri"/>
                <w:sz w:val="20"/>
                <w:szCs w:val="20"/>
                <w:lang w:val="en-GB" w:eastAsia="en-GB"/>
              </w:rPr>
              <w:t>Vol-</w:t>
            </w:r>
          </w:p>
        </w:tc>
        <w:tc>
          <w:tcPr>
            <w:tcW w:w="1795" w:type="dxa"/>
            <w:shd w:val="clear" w:color="auto" w:fill="auto"/>
            <w:noWrap/>
            <w:vAlign w:val="center"/>
            <w:hideMark/>
          </w:tcPr>
          <w:p w14:paraId="39B01EC9"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21/17</w:t>
            </w:r>
          </w:p>
        </w:tc>
        <w:tc>
          <w:tcPr>
            <w:tcW w:w="1795" w:type="dxa"/>
            <w:vAlign w:val="center"/>
          </w:tcPr>
          <w:p w14:paraId="3499E5FA"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16/17</w:t>
            </w:r>
          </w:p>
        </w:tc>
        <w:tc>
          <w:tcPr>
            <w:tcW w:w="1795" w:type="dxa"/>
            <w:vAlign w:val="center"/>
          </w:tcPr>
          <w:p w14:paraId="0F188350"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19/17</w:t>
            </w:r>
          </w:p>
        </w:tc>
      </w:tr>
      <w:tr w:rsidR="004A63AE" w14:paraId="7FCED393" w14:textId="77777777" w:rsidTr="00455B17">
        <w:trPr>
          <w:trHeight w:val="300"/>
          <w:jc w:val="center"/>
        </w:trPr>
        <w:tc>
          <w:tcPr>
            <w:tcW w:w="2560" w:type="dxa"/>
            <w:shd w:val="clear" w:color="auto" w:fill="auto"/>
            <w:noWrap/>
            <w:vAlign w:val="center"/>
            <w:hideMark/>
          </w:tcPr>
          <w:p w14:paraId="59CDB05C" w14:textId="77777777" w:rsidR="004A63AE" w:rsidRPr="004A63AE" w:rsidRDefault="004A63AE" w:rsidP="00254CE3">
            <w:pPr>
              <w:jc w:val="center"/>
              <w:rPr>
                <w:rFonts w:ascii="Trade Gothic Next" w:eastAsia="Times New Roman" w:hAnsi="Trade Gothic Next" w:cs="Calibri"/>
                <w:color w:val="000000"/>
                <w:sz w:val="20"/>
                <w:szCs w:val="20"/>
                <w:lang w:val="en-GB" w:eastAsia="en-GB"/>
              </w:rPr>
            </w:pPr>
            <w:r w:rsidRPr="004A63AE">
              <w:rPr>
                <w:rFonts w:ascii="Trade Gothic Next" w:eastAsia="Times New Roman" w:hAnsi="Trade Gothic Next" w:cs="Calibri"/>
                <w:sz w:val="20"/>
                <w:szCs w:val="20"/>
                <w:lang w:val="en-GB" w:eastAsia="en-GB"/>
              </w:rPr>
              <w:t xml:space="preserve">Skip </w:t>
            </w:r>
            <w:proofErr w:type="spellStart"/>
            <w:r w:rsidRPr="004A63AE">
              <w:rPr>
                <w:rFonts w:ascii="Trade Gothic Next" w:eastAsia="Times New Roman" w:hAnsi="Trade Gothic Next" w:cs="Calibri"/>
                <w:sz w:val="20"/>
                <w:szCs w:val="20"/>
                <w:lang w:val="en-GB" w:eastAsia="en-GB"/>
              </w:rPr>
              <w:t>fwd</w:t>
            </w:r>
            <w:proofErr w:type="spellEnd"/>
          </w:p>
        </w:tc>
        <w:tc>
          <w:tcPr>
            <w:tcW w:w="1795" w:type="dxa"/>
            <w:shd w:val="clear" w:color="auto" w:fill="auto"/>
            <w:noWrap/>
            <w:vAlign w:val="center"/>
            <w:hideMark/>
          </w:tcPr>
          <w:p w14:paraId="42F3AACA"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21/32</w:t>
            </w:r>
          </w:p>
        </w:tc>
        <w:tc>
          <w:tcPr>
            <w:tcW w:w="1795" w:type="dxa"/>
            <w:vAlign w:val="center"/>
          </w:tcPr>
          <w:p w14:paraId="18EBDA68"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21/32</w:t>
            </w:r>
          </w:p>
        </w:tc>
        <w:tc>
          <w:tcPr>
            <w:tcW w:w="1795" w:type="dxa"/>
            <w:vAlign w:val="center"/>
          </w:tcPr>
          <w:p w14:paraId="2B268526"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21/32</w:t>
            </w:r>
          </w:p>
        </w:tc>
      </w:tr>
      <w:tr w:rsidR="004A63AE" w14:paraId="31DA88E9" w14:textId="77777777" w:rsidTr="00455B17">
        <w:trPr>
          <w:trHeight w:val="300"/>
          <w:jc w:val="center"/>
        </w:trPr>
        <w:tc>
          <w:tcPr>
            <w:tcW w:w="2560" w:type="dxa"/>
            <w:shd w:val="clear" w:color="auto" w:fill="auto"/>
            <w:noWrap/>
            <w:vAlign w:val="center"/>
            <w:hideMark/>
          </w:tcPr>
          <w:p w14:paraId="20F88EBB" w14:textId="77777777" w:rsidR="004A63AE" w:rsidRPr="004A63AE" w:rsidRDefault="004A63AE" w:rsidP="00254CE3">
            <w:pPr>
              <w:jc w:val="center"/>
              <w:rPr>
                <w:rFonts w:ascii="Trade Gothic Next" w:eastAsia="Times New Roman" w:hAnsi="Trade Gothic Next" w:cs="Calibri"/>
                <w:color w:val="000000"/>
                <w:sz w:val="20"/>
                <w:szCs w:val="20"/>
                <w:lang w:val="en-GB" w:eastAsia="en-GB"/>
              </w:rPr>
            </w:pPr>
            <w:r w:rsidRPr="004A63AE">
              <w:rPr>
                <w:rFonts w:ascii="Trade Gothic Next" w:eastAsia="Times New Roman" w:hAnsi="Trade Gothic Next" w:cs="Calibri"/>
                <w:sz w:val="20"/>
                <w:szCs w:val="20"/>
                <w:lang w:val="en-GB" w:eastAsia="en-GB"/>
              </w:rPr>
              <w:t>Brightness</w:t>
            </w:r>
          </w:p>
        </w:tc>
        <w:tc>
          <w:tcPr>
            <w:tcW w:w="1795" w:type="dxa"/>
            <w:shd w:val="clear" w:color="auto" w:fill="auto"/>
            <w:noWrap/>
            <w:vAlign w:val="center"/>
            <w:hideMark/>
          </w:tcPr>
          <w:p w14:paraId="7A886A28"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21/59</w:t>
            </w:r>
          </w:p>
        </w:tc>
        <w:tc>
          <w:tcPr>
            <w:tcW w:w="1795" w:type="dxa"/>
            <w:vAlign w:val="center"/>
          </w:tcPr>
          <w:p w14:paraId="5E5D72A5"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21/59</w:t>
            </w:r>
          </w:p>
        </w:tc>
        <w:tc>
          <w:tcPr>
            <w:tcW w:w="1795" w:type="dxa"/>
            <w:vAlign w:val="center"/>
          </w:tcPr>
          <w:p w14:paraId="4204165B"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21/59</w:t>
            </w:r>
          </w:p>
        </w:tc>
      </w:tr>
      <w:tr w:rsidR="004A63AE" w14:paraId="17B00569" w14:textId="77777777" w:rsidTr="00455B17">
        <w:trPr>
          <w:trHeight w:val="300"/>
          <w:jc w:val="center"/>
        </w:trPr>
        <w:tc>
          <w:tcPr>
            <w:tcW w:w="2560" w:type="dxa"/>
            <w:shd w:val="clear" w:color="auto" w:fill="auto"/>
            <w:noWrap/>
            <w:vAlign w:val="center"/>
            <w:hideMark/>
          </w:tcPr>
          <w:p w14:paraId="04243305" w14:textId="77777777" w:rsidR="004A63AE" w:rsidRPr="004A63AE" w:rsidRDefault="004A63AE" w:rsidP="00254CE3">
            <w:pPr>
              <w:jc w:val="center"/>
              <w:rPr>
                <w:rFonts w:ascii="Trade Gothic Next" w:eastAsia="Times New Roman" w:hAnsi="Trade Gothic Next" w:cs="Calibri"/>
                <w:color w:val="000000"/>
                <w:sz w:val="20"/>
                <w:szCs w:val="20"/>
                <w:lang w:val="en-GB" w:eastAsia="en-GB"/>
              </w:rPr>
            </w:pPr>
            <w:r w:rsidRPr="004A63AE">
              <w:rPr>
                <w:rFonts w:ascii="Trade Gothic Next" w:eastAsia="Times New Roman" w:hAnsi="Trade Gothic Next" w:cs="Calibri"/>
                <w:sz w:val="20"/>
                <w:szCs w:val="20"/>
                <w:lang w:val="en-GB" w:eastAsia="en-GB"/>
              </w:rPr>
              <w:t>Mute</w:t>
            </w:r>
          </w:p>
        </w:tc>
        <w:tc>
          <w:tcPr>
            <w:tcW w:w="1795" w:type="dxa"/>
            <w:shd w:val="clear" w:color="auto" w:fill="auto"/>
            <w:noWrap/>
            <w:vAlign w:val="center"/>
            <w:hideMark/>
          </w:tcPr>
          <w:p w14:paraId="7BC5E802"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21/13</w:t>
            </w:r>
          </w:p>
        </w:tc>
        <w:tc>
          <w:tcPr>
            <w:tcW w:w="1795" w:type="dxa"/>
            <w:vAlign w:val="center"/>
          </w:tcPr>
          <w:p w14:paraId="72628079"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16/13</w:t>
            </w:r>
          </w:p>
        </w:tc>
        <w:tc>
          <w:tcPr>
            <w:tcW w:w="1795" w:type="dxa"/>
            <w:vAlign w:val="center"/>
          </w:tcPr>
          <w:p w14:paraId="47E78397"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19/13</w:t>
            </w:r>
          </w:p>
        </w:tc>
      </w:tr>
      <w:tr w:rsidR="004A63AE" w14:paraId="3A94494C" w14:textId="77777777" w:rsidTr="00455B17">
        <w:trPr>
          <w:trHeight w:val="300"/>
          <w:jc w:val="center"/>
        </w:trPr>
        <w:tc>
          <w:tcPr>
            <w:tcW w:w="2560" w:type="dxa"/>
            <w:shd w:val="clear" w:color="auto" w:fill="auto"/>
            <w:noWrap/>
            <w:vAlign w:val="center"/>
            <w:hideMark/>
          </w:tcPr>
          <w:p w14:paraId="74D5058F" w14:textId="77777777" w:rsidR="004A63AE" w:rsidRPr="004A63AE" w:rsidRDefault="004A63AE" w:rsidP="00254CE3">
            <w:pPr>
              <w:jc w:val="center"/>
              <w:rPr>
                <w:rFonts w:ascii="Trade Gothic Next" w:eastAsia="Times New Roman" w:hAnsi="Trade Gothic Next" w:cs="Calibri"/>
                <w:color w:val="000000"/>
                <w:sz w:val="20"/>
                <w:szCs w:val="20"/>
                <w:lang w:val="en-GB" w:eastAsia="en-GB"/>
              </w:rPr>
            </w:pPr>
            <w:r w:rsidRPr="004A63AE">
              <w:rPr>
                <w:rFonts w:ascii="Trade Gothic Next" w:eastAsia="Times New Roman" w:hAnsi="Trade Gothic Next" w:cs="Calibri"/>
                <w:sz w:val="20"/>
                <w:szCs w:val="20"/>
                <w:lang w:val="en-GB" w:eastAsia="en-GB"/>
              </w:rPr>
              <w:t>Skip back</w:t>
            </w:r>
          </w:p>
        </w:tc>
        <w:tc>
          <w:tcPr>
            <w:tcW w:w="1795" w:type="dxa"/>
            <w:shd w:val="clear" w:color="auto" w:fill="auto"/>
            <w:noWrap/>
            <w:vAlign w:val="center"/>
            <w:hideMark/>
          </w:tcPr>
          <w:p w14:paraId="2B4342D3"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21/33</w:t>
            </w:r>
          </w:p>
        </w:tc>
        <w:tc>
          <w:tcPr>
            <w:tcW w:w="1795" w:type="dxa"/>
            <w:vAlign w:val="center"/>
          </w:tcPr>
          <w:p w14:paraId="4E676681"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21/33</w:t>
            </w:r>
          </w:p>
        </w:tc>
        <w:tc>
          <w:tcPr>
            <w:tcW w:w="1795" w:type="dxa"/>
            <w:vAlign w:val="center"/>
          </w:tcPr>
          <w:p w14:paraId="6FD43223" w14:textId="77777777" w:rsidR="004A63AE" w:rsidRPr="004A63AE" w:rsidRDefault="004A63AE" w:rsidP="00254CE3">
            <w:pPr>
              <w:jc w:val="center"/>
              <w:rPr>
                <w:rFonts w:ascii="Trade Gothic Next" w:eastAsia="Times New Roman" w:hAnsi="Trade Gothic Next" w:cs="Calibri"/>
                <w:sz w:val="20"/>
                <w:szCs w:val="20"/>
                <w:lang w:val="en-GB" w:eastAsia="en-GB"/>
              </w:rPr>
            </w:pPr>
            <w:r w:rsidRPr="004A63AE">
              <w:rPr>
                <w:rFonts w:ascii="Trade Gothic Next" w:eastAsia="Times New Roman" w:hAnsi="Trade Gothic Next" w:cs="Calibri"/>
                <w:sz w:val="20"/>
                <w:szCs w:val="20"/>
                <w:lang w:val="en-GB" w:eastAsia="en-GB"/>
              </w:rPr>
              <w:t>21/33</w:t>
            </w:r>
          </w:p>
        </w:tc>
      </w:tr>
    </w:tbl>
    <w:p w14:paraId="7042ED82" w14:textId="77777777" w:rsidR="00E937E2" w:rsidRDefault="00E937E2">
      <w:pPr>
        <w:spacing w:before="0" w:after="160" w:line="259" w:lineRule="auto"/>
        <w:sectPr w:rsidR="00E937E2" w:rsidSect="0095463B">
          <w:footerReference w:type="default" r:id="rId15"/>
          <w:headerReference w:type="first" r:id="rId16"/>
          <w:footerReference w:type="first" r:id="rId17"/>
          <w:type w:val="continuous"/>
          <w:pgSz w:w="11906" w:h="16838"/>
          <w:pgMar w:top="1134" w:right="707" w:bottom="1440" w:left="709" w:header="708" w:footer="708" w:gutter="0"/>
          <w:cols w:space="708"/>
          <w:titlePg/>
          <w:docGrid w:linePitch="360"/>
        </w:sectPr>
      </w:pPr>
    </w:p>
    <w:p w14:paraId="118B58F0" w14:textId="15F780F0" w:rsidR="00E937E2" w:rsidRDefault="008A5A1C" w:rsidP="00E937E2">
      <w:bookmarkStart w:id="11" w:name="_Hlk144908949"/>
      <w:r w:rsidRPr="00A80E72">
        <w:rPr>
          <w:noProof/>
        </w:rPr>
        <w:lastRenderedPageBreak/>
        <w:drawing>
          <wp:inline distT="0" distB="0" distL="0" distR="0" wp14:anchorId="15D9D591" wp14:editId="60E2D718">
            <wp:extent cx="3420193" cy="714375"/>
            <wp:effectExtent l="0" t="0" r="8890" b="0"/>
            <wp:docPr id="1303205523" name="Picture 130320552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a black square&#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6158" cy="715621"/>
                    </a:xfrm>
                    <a:prstGeom prst="rect">
                      <a:avLst/>
                    </a:prstGeom>
                    <a:noFill/>
                    <a:ln>
                      <a:noFill/>
                    </a:ln>
                  </pic:spPr>
                </pic:pic>
              </a:graphicData>
            </a:graphic>
          </wp:inline>
        </w:drawing>
      </w:r>
    </w:p>
    <w:p w14:paraId="29DF9E52" w14:textId="77777777" w:rsidR="00E937E2" w:rsidRDefault="00E937E2" w:rsidP="00E937E2"/>
    <w:p w14:paraId="02C96CEF" w14:textId="77777777" w:rsidR="00E937E2" w:rsidRDefault="00E937E2" w:rsidP="00E937E2"/>
    <w:p w14:paraId="0464C8B2" w14:textId="77777777" w:rsidR="00E937E2" w:rsidRDefault="00E937E2" w:rsidP="00E937E2"/>
    <w:p w14:paraId="29740D2A" w14:textId="77777777" w:rsidR="00E937E2" w:rsidRDefault="00E937E2" w:rsidP="00E937E2"/>
    <w:p w14:paraId="6429CD14" w14:textId="77777777" w:rsidR="00E937E2" w:rsidRDefault="00E937E2" w:rsidP="00E937E2"/>
    <w:p w14:paraId="32AD5823" w14:textId="77777777" w:rsidR="00E937E2" w:rsidRDefault="00E937E2" w:rsidP="00E937E2"/>
    <w:p w14:paraId="08000A1E" w14:textId="77777777" w:rsidR="00567780" w:rsidRDefault="00567780" w:rsidP="00E937E2"/>
    <w:p w14:paraId="42A63EC1" w14:textId="77777777" w:rsidR="00567780" w:rsidRDefault="00567780" w:rsidP="00E937E2"/>
    <w:p w14:paraId="7FBD57BD" w14:textId="77777777" w:rsidR="00567780" w:rsidRDefault="00567780" w:rsidP="00E937E2"/>
    <w:p w14:paraId="197A8673" w14:textId="77777777" w:rsidR="00567780" w:rsidRDefault="00567780" w:rsidP="00E937E2"/>
    <w:p w14:paraId="56B136DD" w14:textId="77777777" w:rsidR="00567780" w:rsidRDefault="00567780" w:rsidP="00E937E2"/>
    <w:p w14:paraId="7C798819" w14:textId="77777777" w:rsidR="00567780" w:rsidRDefault="00567780" w:rsidP="00E937E2"/>
    <w:p w14:paraId="5730264D" w14:textId="77777777" w:rsidR="00567780" w:rsidRDefault="00567780" w:rsidP="00E937E2"/>
    <w:p w14:paraId="3F1B0D08" w14:textId="77777777" w:rsidR="00E937E2" w:rsidRDefault="00E937E2" w:rsidP="00E937E2"/>
    <w:p w14:paraId="0BCFCF57" w14:textId="77777777" w:rsidR="00E937E2" w:rsidRDefault="00E937E2" w:rsidP="00E937E2"/>
    <w:p w14:paraId="276B4885" w14:textId="77777777" w:rsidR="008A5A1C" w:rsidRDefault="008A5A1C" w:rsidP="00E937E2"/>
    <w:p w14:paraId="3E51F181" w14:textId="77777777" w:rsidR="00E937E2" w:rsidRDefault="00E937E2" w:rsidP="00E937E2"/>
    <w:p w14:paraId="68AAC4D7" w14:textId="77777777" w:rsidR="00E937E2" w:rsidRDefault="00E937E2" w:rsidP="00E937E2">
      <w:r>
        <w:rPr>
          <w:noProof/>
        </w:rPr>
        <w:drawing>
          <wp:inline distT="0" distB="0" distL="0" distR="0" wp14:anchorId="2BA0B72E" wp14:editId="4FA03A86">
            <wp:extent cx="2275488" cy="1540946"/>
            <wp:effectExtent l="0" t="0" r="0" b="0"/>
            <wp:docPr id="1791441235" name="Picture 1"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41235" name="Picture 1" descr="A picture containing black, darkness&#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26" t="1929" r="1435" b="2518"/>
                    <a:stretch/>
                  </pic:blipFill>
                  <pic:spPr bwMode="auto">
                    <a:xfrm>
                      <a:off x="0" y="0"/>
                      <a:ext cx="2292157" cy="1552234"/>
                    </a:xfrm>
                    <a:prstGeom prst="rect">
                      <a:avLst/>
                    </a:prstGeom>
                    <a:noFill/>
                    <a:ln>
                      <a:noFill/>
                    </a:ln>
                    <a:extLst>
                      <a:ext uri="{53640926-AAD7-44D8-BBD7-CCE9431645EC}">
                        <a14:shadowObscured xmlns:a14="http://schemas.microsoft.com/office/drawing/2010/main"/>
                      </a:ext>
                    </a:extLst>
                  </pic:spPr>
                </pic:pic>
              </a:graphicData>
            </a:graphic>
          </wp:inline>
        </w:drawing>
      </w:r>
    </w:p>
    <w:p w14:paraId="7A4E6A48" w14:textId="77777777" w:rsidR="00E937E2" w:rsidRDefault="00E937E2" w:rsidP="00E937E2">
      <w:r>
        <w:t>HARMAN International, Incorporated</w:t>
      </w:r>
    </w:p>
    <w:p w14:paraId="2D5047DD" w14:textId="77777777" w:rsidR="00E937E2" w:rsidRDefault="00E937E2" w:rsidP="00E937E2">
      <w:pPr>
        <w:ind w:right="2833" w:firstLine="720"/>
      </w:pPr>
      <w:r>
        <w:t>8500 Balboa Boulevard, Northridge, CA 91329 USA</w:t>
      </w:r>
    </w:p>
    <w:p w14:paraId="7BE1BEED" w14:textId="77777777" w:rsidR="00E937E2" w:rsidRDefault="00E937E2" w:rsidP="00E937E2">
      <w:pPr>
        <w:ind w:right="2833" w:firstLine="720"/>
      </w:pPr>
      <w:proofErr w:type="spellStart"/>
      <w:r>
        <w:t>Danzigerkade</w:t>
      </w:r>
      <w:proofErr w:type="spellEnd"/>
      <w:r>
        <w:t xml:space="preserve"> 16G 1013 AP Amsterdam, Netherlands</w:t>
      </w:r>
    </w:p>
    <w:p w14:paraId="1E667B8B" w14:textId="77777777" w:rsidR="00E937E2" w:rsidRDefault="00E937E2" w:rsidP="00E937E2">
      <w:pPr>
        <w:ind w:left="720" w:right="2833"/>
      </w:pPr>
      <w:r>
        <w:t>Ground Floor, Westside 2, London Road, Apsley, Hemel Hempstead, Hertfordshire, HP3 9TD, United Kingdom</w:t>
      </w:r>
    </w:p>
    <w:p w14:paraId="5C9E3745" w14:textId="1F526FE1" w:rsidR="00E937E2" w:rsidRDefault="00E937E2" w:rsidP="00E937E2">
      <w:r>
        <w:t>www.</w:t>
      </w:r>
      <w:r w:rsidR="008A5A1C">
        <w:t>arcam.co.uk</w:t>
      </w:r>
    </w:p>
    <w:p w14:paraId="3CBB3F9D" w14:textId="77777777" w:rsidR="00E937E2" w:rsidRDefault="00E937E2" w:rsidP="00E937E2">
      <w:r>
        <w:t>© 2023 HARMAN International Industries, Incorporated. All rights reserved.</w:t>
      </w:r>
    </w:p>
    <w:p w14:paraId="768432F0" w14:textId="77777777" w:rsidR="00E937E2" w:rsidRDefault="00E937E2" w:rsidP="00E937E2">
      <w:pPr>
        <w:ind w:right="2833"/>
      </w:pPr>
      <w:r>
        <w:t>JBL is a trademarks of HARMAN International Industries, Incorporated, registered in the United States and/or other countries.</w:t>
      </w:r>
    </w:p>
    <w:p w14:paraId="0A54440A" w14:textId="51663883" w:rsidR="00F15BD0" w:rsidRPr="00F15BD0" w:rsidRDefault="00E937E2" w:rsidP="0079144F">
      <w:r>
        <w:t>Features, specifications, and appearance are subject to change without notice.</w:t>
      </w:r>
      <w:bookmarkEnd w:id="11"/>
    </w:p>
    <w:sectPr w:rsidR="00F15BD0" w:rsidRPr="00F15BD0" w:rsidSect="00E937E2">
      <w:footerReference w:type="first" r:id="rId19"/>
      <w:pgSz w:w="11906" w:h="16838"/>
      <w:pgMar w:top="1134" w:right="707" w:bottom="1440" w:left="70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389ED" w14:textId="77777777" w:rsidR="0028521D" w:rsidRDefault="0028521D" w:rsidP="00273B99">
      <w:r>
        <w:separator/>
      </w:r>
    </w:p>
    <w:p w14:paraId="694F524A" w14:textId="77777777" w:rsidR="0028521D" w:rsidRDefault="0028521D" w:rsidP="00273B99"/>
  </w:endnote>
  <w:endnote w:type="continuationSeparator" w:id="0">
    <w:p w14:paraId="70AA7614" w14:textId="77777777" w:rsidR="0028521D" w:rsidRDefault="0028521D" w:rsidP="00273B99">
      <w:r>
        <w:continuationSeparator/>
      </w:r>
    </w:p>
    <w:p w14:paraId="5680D453" w14:textId="77777777" w:rsidR="0028521D" w:rsidRDefault="0028521D" w:rsidP="00273B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e Gothic Next LT Pro">
    <w:altName w:val="Calibri"/>
    <w:panose1 w:val="00000000000000000000"/>
    <w:charset w:val="00"/>
    <w:family w:val="swiss"/>
    <w:notTrueType/>
    <w:pitch w:val="variable"/>
    <w:sig w:usb0="A00000AF" w:usb1="5000205A" w:usb2="00000000" w:usb3="00000000" w:csb0="0000009B" w:csb1="00000000"/>
  </w:font>
  <w:font w:name="Myriad Pro">
    <w:altName w:val="Segoe UI"/>
    <w:panose1 w:val="020B0503030403020204"/>
    <w:charset w:val="00"/>
    <w:family w:val="swiss"/>
    <w:notTrueType/>
    <w:pitch w:val="variable"/>
    <w:sig w:usb0="A00002AF" w:usb1="5000204B" w:usb2="00000000" w:usb3="00000000" w:csb0="0000019F" w:csb1="00000000"/>
  </w:font>
  <w:font w:name="Trade Gothic Next">
    <w:charset w:val="00"/>
    <w:family w:val="swiss"/>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582"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959" w:themeFill="text1" w:themeFillTint="A6"/>
      <w:tblLook w:val="04A0" w:firstRow="1" w:lastRow="0" w:firstColumn="1" w:lastColumn="0" w:noHBand="0" w:noVBand="1"/>
    </w:tblPr>
    <w:tblGrid>
      <w:gridCol w:w="851"/>
      <w:gridCol w:w="8762"/>
    </w:tblGrid>
    <w:tr w:rsidR="00F5797D" w:rsidRPr="00F150AC" w14:paraId="3F8F3633" w14:textId="77777777" w:rsidTr="00683E55">
      <w:trPr>
        <w:trHeight w:val="290"/>
      </w:trPr>
      <w:tc>
        <w:tcPr>
          <w:tcW w:w="851" w:type="dxa"/>
          <w:shd w:val="clear" w:color="auto" w:fill="auto"/>
          <w:vAlign w:val="center"/>
        </w:tcPr>
        <w:p w14:paraId="645C9146" w14:textId="77777777" w:rsidR="00F5797D" w:rsidRPr="00DE6448" w:rsidRDefault="00F5797D" w:rsidP="00F5797D">
          <w:pPr>
            <w:pStyle w:val="FooterLeft"/>
          </w:pPr>
          <w:r w:rsidRPr="00DE6448">
            <w:t xml:space="preserve">Pg </w:t>
          </w:r>
          <w:r w:rsidRPr="00DE6448">
            <w:fldChar w:fldCharType="begin"/>
          </w:r>
          <w:r w:rsidRPr="00DE6448">
            <w:instrText xml:space="preserve"> PAGE   \* MERGEFORMAT </w:instrText>
          </w:r>
          <w:r w:rsidRPr="00DE6448">
            <w:fldChar w:fldCharType="separate"/>
          </w:r>
          <w:r w:rsidRPr="00DE6448">
            <w:t>3</w:t>
          </w:r>
          <w:r w:rsidRPr="00DE6448">
            <w:fldChar w:fldCharType="end"/>
          </w:r>
        </w:p>
      </w:tc>
      <w:tc>
        <w:tcPr>
          <w:tcW w:w="8762" w:type="dxa"/>
          <w:shd w:val="clear" w:color="auto" w:fill="595959" w:themeFill="text1" w:themeFillTint="A6"/>
          <w:tcMar>
            <w:top w:w="72" w:type="dxa"/>
            <w:left w:w="115" w:type="dxa"/>
            <w:bottom w:w="72" w:type="dxa"/>
            <w:right w:w="115" w:type="dxa"/>
          </w:tcMar>
          <w:vAlign w:val="center"/>
        </w:tcPr>
        <w:p w14:paraId="4E3E1A99" w14:textId="15506095" w:rsidR="00F5797D" w:rsidRPr="00F150AC" w:rsidRDefault="00C77F6B" w:rsidP="00F5797D">
          <w:pPr>
            <w:pStyle w:val="FooterLeft"/>
          </w:pPr>
          <w:fldSimple w:instr=" FILENAME   \* MERGEFORMAT ">
            <w:r w:rsidR="001341DB">
              <w:rPr>
                <w:noProof/>
              </w:rPr>
              <w:t>ARCAM ST5 Owner's Manual EN.docx</w:t>
            </w:r>
          </w:fldSimple>
          <w:r w:rsidR="00F5797D" w:rsidRPr="00F150AC">
            <w:t xml:space="preserve"> </w:t>
          </w:r>
        </w:p>
      </w:tc>
    </w:tr>
  </w:tbl>
  <w:p w14:paraId="32A93AD3" w14:textId="77777777" w:rsidR="00391053" w:rsidRPr="00683E55" w:rsidRDefault="00391053" w:rsidP="00683E55">
    <w:pPr>
      <w:pStyle w:val="Footer"/>
      <w:spacing w:before="0"/>
      <w:rPr>
        <w:sz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32"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959" w:themeFill="text1" w:themeFillTint="A6"/>
      <w:tblLook w:val="0400" w:firstRow="0" w:lastRow="0" w:firstColumn="0" w:lastColumn="0" w:noHBand="0" w:noVBand="1"/>
    </w:tblPr>
    <w:tblGrid>
      <w:gridCol w:w="993"/>
      <w:gridCol w:w="9354"/>
    </w:tblGrid>
    <w:tr w:rsidR="00285358" w:rsidRPr="00F150AC" w14:paraId="6225FE7C" w14:textId="77777777" w:rsidTr="00EB1504">
      <w:trPr>
        <w:trHeight w:val="352"/>
      </w:trPr>
      <w:tc>
        <w:tcPr>
          <w:tcW w:w="993" w:type="dxa"/>
          <w:shd w:val="clear" w:color="auto" w:fill="auto"/>
          <w:vAlign w:val="center"/>
        </w:tcPr>
        <w:p w14:paraId="3766F885" w14:textId="75B592B0" w:rsidR="00285358" w:rsidRPr="00DE6448" w:rsidRDefault="00285358" w:rsidP="007C2BAE">
          <w:pPr>
            <w:pStyle w:val="FooterLeft"/>
            <w:jc w:val="center"/>
          </w:pPr>
          <w:r w:rsidRPr="00DE6448">
            <w:fldChar w:fldCharType="begin"/>
          </w:r>
          <w:r w:rsidRPr="00DE6448">
            <w:instrText xml:space="preserve"> PAGE   \* MERGEFORMAT </w:instrText>
          </w:r>
          <w:r w:rsidRPr="00DE6448">
            <w:fldChar w:fldCharType="separate"/>
          </w:r>
          <w:r w:rsidRPr="00DE6448">
            <w:t>3</w:t>
          </w:r>
          <w:r w:rsidRPr="00DE6448">
            <w:fldChar w:fldCharType="end"/>
          </w:r>
        </w:p>
      </w:tc>
      <w:tc>
        <w:tcPr>
          <w:tcW w:w="9355" w:type="dxa"/>
          <w:shd w:val="clear" w:color="auto" w:fill="7F7F7F" w:themeFill="text1" w:themeFillTint="80"/>
          <w:tcMar>
            <w:top w:w="72" w:type="dxa"/>
            <w:left w:w="115" w:type="dxa"/>
            <w:bottom w:w="72" w:type="dxa"/>
            <w:right w:w="115" w:type="dxa"/>
          </w:tcMar>
          <w:vAlign w:val="center"/>
        </w:tcPr>
        <w:p w14:paraId="0458EA6D" w14:textId="5E4A46D0" w:rsidR="00285358" w:rsidRPr="00DF6129" w:rsidRDefault="00C77F6B" w:rsidP="00023AE6">
          <w:pPr>
            <w:pStyle w:val="FooterLeft"/>
          </w:pPr>
          <w:fldSimple w:instr=" FILENAME   \* MERGEFORMAT ">
            <w:r w:rsidR="001341DB">
              <w:rPr>
                <w:noProof/>
              </w:rPr>
              <w:t>ARCAM ST5 Owner's Manual EN.docx</w:t>
            </w:r>
          </w:fldSimple>
        </w:p>
      </w:tc>
    </w:tr>
  </w:tbl>
  <w:p w14:paraId="76AAB4E3" w14:textId="116BBEF2" w:rsidR="00285358" w:rsidRPr="00683E55" w:rsidRDefault="00285358" w:rsidP="00683E55">
    <w:pPr>
      <w:pStyle w:val="Footer"/>
      <w:spacing w:before="0"/>
      <w:rPr>
        <w:sz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6"/>
    </w:tblGrid>
    <w:tr w:rsidR="00285358" w:rsidRPr="00CC0E0E" w14:paraId="74EDD566" w14:textId="77777777" w:rsidTr="00EC23B6">
      <w:tc>
        <w:tcPr>
          <w:tcW w:w="9086" w:type="dxa"/>
          <w:vAlign w:val="center"/>
        </w:tcPr>
        <w:p w14:paraId="2A11B378" w14:textId="5994D2CD" w:rsidR="008B335E" w:rsidRDefault="00285358" w:rsidP="00285358">
          <w:pPr>
            <w:pStyle w:val="CoverFooter-Copyright"/>
          </w:pPr>
          <w:r>
            <w:t>©</w:t>
          </w:r>
          <w:fldSimple w:instr=" FILENAME   \* MERGEFORMAT ">
            <w:r w:rsidR="00F37BA2">
              <w:rPr>
                <w:noProof/>
              </w:rPr>
              <w:t>ARCAM Radia Remote.docx</w:t>
            </w:r>
          </w:fldSimple>
          <w:r w:rsidR="00EF18BD">
            <w:t xml:space="preserve"> – Harman </w:t>
          </w:r>
          <w:r w:rsidRPr="00CC0E0E">
            <w:t>International Industries, Incorporate</w:t>
          </w:r>
          <w:r w:rsidR="008B335E">
            <w:t>d.</w:t>
          </w:r>
        </w:p>
        <w:p w14:paraId="58955BC1" w14:textId="4841D3A4" w:rsidR="00285358" w:rsidRPr="00CC0E0E" w:rsidRDefault="008B335E" w:rsidP="00285358">
          <w:pPr>
            <w:pStyle w:val="CoverFooter-Copyright"/>
          </w:pPr>
          <w:r>
            <w:t>F</w:t>
          </w:r>
          <w:r w:rsidR="00285358">
            <w:t xml:space="preserve">eatures, </w:t>
          </w:r>
          <w:r w:rsidR="00FF654F">
            <w:t>s</w:t>
          </w:r>
          <w:r w:rsidR="00285358">
            <w:t xml:space="preserve">pecifications, and </w:t>
          </w:r>
          <w:r w:rsidR="00FF654F">
            <w:t>a</w:t>
          </w:r>
          <w:r w:rsidR="00285358">
            <w:t>ppearance subject to change without notice.</w:t>
          </w:r>
        </w:p>
      </w:tc>
    </w:tr>
  </w:tbl>
  <w:p w14:paraId="0D3F8C50" w14:textId="77777777" w:rsidR="00285358" w:rsidRPr="00EF23A5" w:rsidRDefault="00285358" w:rsidP="00EF23A5">
    <w:pPr>
      <w:pStyle w:val="Footer"/>
      <w:spacing w:before="0"/>
      <w:rPr>
        <w:sz w:val="12"/>
        <w:szCs w:val="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32"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959" w:themeFill="text1" w:themeFillTint="A6"/>
      <w:tblLook w:val="0400" w:firstRow="0" w:lastRow="0" w:firstColumn="0" w:lastColumn="0" w:noHBand="0" w:noVBand="1"/>
    </w:tblPr>
    <w:tblGrid>
      <w:gridCol w:w="993"/>
      <w:gridCol w:w="9354"/>
    </w:tblGrid>
    <w:tr w:rsidR="00E937E2" w:rsidRPr="00F150AC" w14:paraId="2E4395A1" w14:textId="77777777" w:rsidTr="00EB1504">
      <w:trPr>
        <w:trHeight w:val="352"/>
      </w:trPr>
      <w:tc>
        <w:tcPr>
          <w:tcW w:w="993" w:type="dxa"/>
          <w:shd w:val="clear" w:color="auto" w:fill="auto"/>
          <w:vAlign w:val="center"/>
        </w:tcPr>
        <w:p w14:paraId="5DD127E6" w14:textId="07DF9285" w:rsidR="00E937E2" w:rsidRPr="00DE6448" w:rsidRDefault="00E937E2" w:rsidP="00023AE6">
          <w:pPr>
            <w:pStyle w:val="FooterLeft"/>
            <w:jc w:val="center"/>
          </w:pPr>
          <w:r w:rsidRPr="00DE6448">
            <w:fldChar w:fldCharType="begin"/>
          </w:r>
          <w:r w:rsidRPr="00DE6448">
            <w:instrText xml:space="preserve"> PAGE   \* MERGEFORMAT </w:instrText>
          </w:r>
          <w:r w:rsidRPr="00DE6448">
            <w:fldChar w:fldCharType="separate"/>
          </w:r>
          <w:r w:rsidRPr="00DE6448">
            <w:t>3</w:t>
          </w:r>
          <w:r w:rsidRPr="00DE6448">
            <w:fldChar w:fldCharType="end"/>
          </w:r>
        </w:p>
      </w:tc>
      <w:tc>
        <w:tcPr>
          <w:tcW w:w="9355" w:type="dxa"/>
          <w:shd w:val="clear" w:color="auto" w:fill="7F7F7F" w:themeFill="text1" w:themeFillTint="80"/>
          <w:tcMar>
            <w:top w:w="72" w:type="dxa"/>
            <w:left w:w="115" w:type="dxa"/>
            <w:bottom w:w="72" w:type="dxa"/>
            <w:right w:w="115" w:type="dxa"/>
          </w:tcMar>
          <w:vAlign w:val="center"/>
        </w:tcPr>
        <w:p w14:paraId="3BF4829D" w14:textId="650F613C" w:rsidR="00E937E2" w:rsidRPr="00DF6129" w:rsidRDefault="00455B17" w:rsidP="00023AE6">
          <w:pPr>
            <w:pStyle w:val="FooterLeft"/>
          </w:pPr>
          <w:fldSimple w:instr=" FILENAME   \* MERGEFORMAT ">
            <w:r>
              <w:rPr>
                <w:noProof/>
              </w:rPr>
              <w:t>ARCAM Radia Remote.docx</w:t>
            </w:r>
          </w:fldSimple>
        </w:p>
      </w:tc>
    </w:tr>
  </w:tbl>
  <w:p w14:paraId="71D01E19" w14:textId="77777777" w:rsidR="00E937E2" w:rsidRPr="00683E55" w:rsidRDefault="00E937E2" w:rsidP="00683E55">
    <w:pPr>
      <w:pStyle w:val="Footer"/>
      <w:spacing w:before="0"/>
      <w:rPr>
        <w:sz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6"/>
    </w:tblGrid>
    <w:tr w:rsidR="00E937E2" w:rsidRPr="00CC0E0E" w14:paraId="5C5480AA" w14:textId="77777777" w:rsidTr="001F7ABE">
      <w:tc>
        <w:tcPr>
          <w:tcW w:w="9086" w:type="dxa"/>
          <w:vAlign w:val="center"/>
        </w:tcPr>
        <w:p w14:paraId="272D6F55" w14:textId="0366970C" w:rsidR="00E937E2" w:rsidRDefault="00C77F6B" w:rsidP="00285358">
          <w:pPr>
            <w:pStyle w:val="CoverFooter-Copyright"/>
          </w:pPr>
          <w:fldSimple w:instr=" FILENAME   \* MERGEFORMAT ">
            <w:r w:rsidR="00F37BA2">
              <w:rPr>
                <w:noProof/>
              </w:rPr>
              <w:t>ARCAM Radia Remote.docx</w:t>
            </w:r>
          </w:fldSimple>
          <w:r w:rsidR="00E937E2">
            <w:t xml:space="preserve"> – Harman </w:t>
          </w:r>
          <w:r w:rsidR="00E937E2" w:rsidRPr="00CC0E0E">
            <w:t>International Industries, Incorporate</w:t>
          </w:r>
          <w:r w:rsidR="00E937E2">
            <w:t>d.</w:t>
          </w:r>
        </w:p>
        <w:p w14:paraId="1514DC4F" w14:textId="77777777" w:rsidR="00E937E2" w:rsidRPr="00CC0E0E" w:rsidRDefault="00E937E2" w:rsidP="00285358">
          <w:pPr>
            <w:pStyle w:val="CoverFooter-Copyright"/>
          </w:pPr>
          <w:r>
            <w:t>Features, specifications, and appearance subject to change without notice.</w:t>
          </w:r>
        </w:p>
      </w:tc>
    </w:tr>
  </w:tbl>
  <w:p w14:paraId="30D8DBEA" w14:textId="77777777" w:rsidR="00E937E2" w:rsidRPr="00E470E9" w:rsidRDefault="00E937E2" w:rsidP="00E470E9">
    <w:pPr>
      <w:pStyle w:val="Footer"/>
      <w:spacing w:before="0"/>
      <w:rPr>
        <w:sz w:val="8"/>
        <w:szCs w:val="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5F45E" w14:textId="77777777" w:rsidR="00E937E2" w:rsidRPr="00E470E9" w:rsidRDefault="00E937E2" w:rsidP="00E470E9">
    <w:pPr>
      <w:pStyle w:val="Footer"/>
      <w:spacing w:before="0"/>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EE72B" w14:textId="77777777" w:rsidR="0028521D" w:rsidRDefault="0028521D" w:rsidP="00273B99">
      <w:r>
        <w:separator/>
      </w:r>
    </w:p>
    <w:p w14:paraId="26975E8C" w14:textId="77777777" w:rsidR="0028521D" w:rsidRDefault="0028521D" w:rsidP="00273B99"/>
  </w:footnote>
  <w:footnote w:type="continuationSeparator" w:id="0">
    <w:p w14:paraId="2AFA78C5" w14:textId="77777777" w:rsidR="0028521D" w:rsidRDefault="0028521D" w:rsidP="00273B99">
      <w:r>
        <w:continuationSeparator/>
      </w:r>
    </w:p>
    <w:p w14:paraId="65F7EC2A" w14:textId="77777777" w:rsidR="0028521D" w:rsidRDefault="0028521D" w:rsidP="00273B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6AFBA" w14:textId="39FCD67D" w:rsidR="00EB650B" w:rsidRDefault="00EB650B" w:rsidP="00273B99">
    <w:pPr>
      <w:pStyle w:val="Header"/>
    </w:pPr>
    <w:r>
      <w:rPr>
        <w:noProof/>
      </w:rPr>
      <w:drawing>
        <wp:anchor distT="0" distB="0" distL="114300" distR="114300" simplePos="0" relativeHeight="251660288" behindDoc="0" locked="0" layoutInCell="1" allowOverlap="1" wp14:anchorId="2E05EEF9" wp14:editId="2C479002">
          <wp:simplePos x="0" y="0"/>
          <wp:positionH relativeFrom="column">
            <wp:posOffset>-105220</wp:posOffset>
          </wp:positionH>
          <wp:positionV relativeFrom="paragraph">
            <wp:posOffset>-95250</wp:posOffset>
          </wp:positionV>
          <wp:extent cx="581891" cy="431569"/>
          <wp:effectExtent l="0" t="0" r="8890" b="6985"/>
          <wp:wrapSquare wrapText="bothSides"/>
          <wp:docPr id="711949815" name="Picture 71194981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1891" cy="43156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61F8C" w14:textId="42C1AF5D" w:rsidR="00EB650B" w:rsidRDefault="001D599F" w:rsidP="00273B99">
    <w:pPr>
      <w:pStyle w:val="Header"/>
    </w:pPr>
    <w:r>
      <w:rPr>
        <w:noProof/>
      </w:rPr>
      <w:drawing>
        <wp:inline distT="0" distB="0" distL="0" distR="0" wp14:anchorId="1B715A01" wp14:editId="66969C52">
          <wp:extent cx="676275" cy="140128"/>
          <wp:effectExtent l="0" t="0" r="0" b="0"/>
          <wp:docPr id="1301926578" name="Picture 130192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13658" name="Graphic 485713658"/>
                  <pic:cNvPicPr/>
                </pic:nvPicPr>
                <pic:blipFill>
                  <a:blip r:embed="rId1"/>
                  <a:stretch>
                    <a:fillRect/>
                  </a:stretch>
                </pic:blipFill>
                <pic:spPr>
                  <a:xfrm>
                    <a:off x="0" y="0"/>
                    <a:ext cx="676275" cy="14012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3A238" w14:textId="77777777" w:rsidR="00E937E2" w:rsidRPr="00D17A4B" w:rsidRDefault="00E937E2" w:rsidP="00D17A4B">
    <w:pPr>
      <w:pStyle w:val="Heade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11.25pt;height:11.25pt" o:bullet="t">
        <v:imagedata r:id="rId1" o:title="clip_image001"/>
      </v:shape>
    </w:pict>
  </w:numPicBullet>
  <w:abstractNum w:abstractNumId="0" w15:restartNumberingAfterBreak="0">
    <w:nsid w:val="10571091"/>
    <w:multiLevelType w:val="hybridMultilevel"/>
    <w:tmpl w:val="B5D894F6"/>
    <w:lvl w:ilvl="0" w:tplc="08090005">
      <w:start w:val="1"/>
      <w:numFmt w:val="bullet"/>
      <w:lvlText w:val=""/>
      <w:lvlJc w:val="left"/>
      <w:pPr>
        <w:ind w:left="720" w:hanging="360"/>
      </w:pPr>
      <w:rPr>
        <w:rFonts w:ascii="Wingdings" w:hAnsi="Wingdings" w:hint="default"/>
        <w:color w:val="FF4713"/>
        <w:sz w:val="3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4890044"/>
    <w:multiLevelType w:val="hybridMultilevel"/>
    <w:tmpl w:val="D8E2EA50"/>
    <w:lvl w:ilvl="0" w:tplc="08090005">
      <w:start w:val="1"/>
      <w:numFmt w:val="bullet"/>
      <w:lvlText w:val=""/>
      <w:lvlJc w:val="left"/>
      <w:pPr>
        <w:ind w:left="720" w:hanging="360"/>
      </w:pPr>
      <w:rPr>
        <w:rFonts w:ascii="Wingdings" w:hAnsi="Wingdings" w:hint="default"/>
        <w:color w:val="FF4713"/>
        <w:sz w:val="3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7042931"/>
    <w:multiLevelType w:val="hybridMultilevel"/>
    <w:tmpl w:val="13A0580A"/>
    <w:lvl w:ilvl="0" w:tplc="08090005">
      <w:start w:val="1"/>
      <w:numFmt w:val="bullet"/>
      <w:lvlText w:val=""/>
      <w:lvlJc w:val="left"/>
      <w:pPr>
        <w:ind w:left="720" w:hanging="360"/>
      </w:pPr>
      <w:rPr>
        <w:rFonts w:ascii="Wingdings" w:hAnsi="Wingdings" w:hint="default"/>
        <w:color w:val="FF4713"/>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E568EE"/>
    <w:multiLevelType w:val="hybridMultilevel"/>
    <w:tmpl w:val="15C45ABC"/>
    <w:lvl w:ilvl="0" w:tplc="585C18C4">
      <w:start w:val="1"/>
      <w:numFmt w:val="decimal"/>
      <w:lvlText w:val="%1."/>
      <w:lvlJc w:val="left"/>
      <w:pPr>
        <w:ind w:left="720" w:hanging="360"/>
      </w:pPr>
      <w:rPr>
        <w:rFonts w:ascii="Arial" w:hAnsi="Arial" w:hint="default"/>
        <w:color w:val="FED90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9A1A29"/>
    <w:multiLevelType w:val="hybridMultilevel"/>
    <w:tmpl w:val="D110F522"/>
    <w:lvl w:ilvl="0" w:tplc="C316D7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CB18C9"/>
    <w:multiLevelType w:val="hybridMultilevel"/>
    <w:tmpl w:val="35901D78"/>
    <w:lvl w:ilvl="0" w:tplc="F864A056">
      <w:start w:val="1"/>
      <w:numFmt w:val="bullet"/>
      <w:lvlText w:val=""/>
      <w:lvlJc w:val="left"/>
      <w:pPr>
        <w:ind w:left="720" w:hanging="360"/>
      </w:pPr>
      <w:rPr>
        <w:rFonts w:ascii="Wingdings" w:hAnsi="Wingdings" w:hint="default"/>
        <w:color w:val="FED900"/>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FA81FF1"/>
    <w:multiLevelType w:val="hybridMultilevel"/>
    <w:tmpl w:val="FC2CDD68"/>
    <w:lvl w:ilvl="0" w:tplc="04090007">
      <w:start w:val="1"/>
      <w:numFmt w:val="bullet"/>
      <w:lvlText w:val=""/>
      <w:lvlPicBulletId w:val="0"/>
      <w:lvlJc w:val="left"/>
      <w:pPr>
        <w:ind w:left="800" w:hanging="440"/>
      </w:pPr>
      <w:rPr>
        <w:rFonts w:ascii="Wingdings" w:hAnsi="Wingdings" w:hint="default"/>
      </w:rPr>
    </w:lvl>
    <w:lvl w:ilvl="1" w:tplc="04090003">
      <w:start w:val="1"/>
      <w:numFmt w:val="bullet"/>
      <w:lvlText w:val=""/>
      <w:lvlJc w:val="left"/>
      <w:pPr>
        <w:ind w:left="1240" w:hanging="440"/>
      </w:pPr>
      <w:rPr>
        <w:rFonts w:ascii="Wingdings" w:hAnsi="Wingdings" w:hint="default"/>
      </w:rPr>
    </w:lvl>
    <w:lvl w:ilvl="2" w:tplc="04090005">
      <w:start w:val="1"/>
      <w:numFmt w:val="bullet"/>
      <w:lvlText w:val=""/>
      <w:lvlJc w:val="left"/>
      <w:pPr>
        <w:ind w:left="1680" w:hanging="440"/>
      </w:pPr>
      <w:rPr>
        <w:rFonts w:ascii="Wingdings" w:hAnsi="Wingdings" w:hint="default"/>
      </w:rPr>
    </w:lvl>
    <w:lvl w:ilvl="3" w:tplc="04090001">
      <w:start w:val="1"/>
      <w:numFmt w:val="bullet"/>
      <w:lvlText w:val=""/>
      <w:lvlJc w:val="left"/>
      <w:pPr>
        <w:ind w:left="2120" w:hanging="440"/>
      </w:pPr>
      <w:rPr>
        <w:rFonts w:ascii="Wingdings" w:hAnsi="Wingdings" w:hint="default"/>
      </w:rPr>
    </w:lvl>
    <w:lvl w:ilvl="4" w:tplc="04090003">
      <w:start w:val="1"/>
      <w:numFmt w:val="bullet"/>
      <w:lvlText w:val=""/>
      <w:lvlJc w:val="left"/>
      <w:pPr>
        <w:ind w:left="2560" w:hanging="440"/>
      </w:pPr>
      <w:rPr>
        <w:rFonts w:ascii="Wingdings" w:hAnsi="Wingdings" w:hint="default"/>
      </w:rPr>
    </w:lvl>
    <w:lvl w:ilvl="5" w:tplc="04090005">
      <w:start w:val="1"/>
      <w:numFmt w:val="bullet"/>
      <w:lvlText w:val=""/>
      <w:lvlJc w:val="left"/>
      <w:pPr>
        <w:ind w:left="3000" w:hanging="440"/>
      </w:pPr>
      <w:rPr>
        <w:rFonts w:ascii="Wingdings" w:hAnsi="Wingdings" w:hint="default"/>
      </w:rPr>
    </w:lvl>
    <w:lvl w:ilvl="6" w:tplc="04090001">
      <w:start w:val="1"/>
      <w:numFmt w:val="bullet"/>
      <w:lvlText w:val=""/>
      <w:lvlJc w:val="left"/>
      <w:pPr>
        <w:ind w:left="3440" w:hanging="440"/>
      </w:pPr>
      <w:rPr>
        <w:rFonts w:ascii="Wingdings" w:hAnsi="Wingdings" w:hint="default"/>
      </w:rPr>
    </w:lvl>
    <w:lvl w:ilvl="7" w:tplc="04090003">
      <w:start w:val="1"/>
      <w:numFmt w:val="bullet"/>
      <w:lvlText w:val=""/>
      <w:lvlJc w:val="left"/>
      <w:pPr>
        <w:ind w:left="3880" w:hanging="440"/>
      </w:pPr>
      <w:rPr>
        <w:rFonts w:ascii="Wingdings" w:hAnsi="Wingdings" w:hint="default"/>
      </w:rPr>
    </w:lvl>
    <w:lvl w:ilvl="8" w:tplc="04090005">
      <w:start w:val="1"/>
      <w:numFmt w:val="bullet"/>
      <w:lvlText w:val=""/>
      <w:lvlJc w:val="left"/>
      <w:pPr>
        <w:ind w:left="4320" w:hanging="440"/>
      </w:pPr>
      <w:rPr>
        <w:rFonts w:ascii="Wingdings" w:hAnsi="Wingdings" w:hint="default"/>
      </w:rPr>
    </w:lvl>
  </w:abstractNum>
  <w:abstractNum w:abstractNumId="7" w15:restartNumberingAfterBreak="0">
    <w:nsid w:val="20CA2D89"/>
    <w:multiLevelType w:val="hybridMultilevel"/>
    <w:tmpl w:val="B52022A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13D4BFB"/>
    <w:multiLevelType w:val="hybridMultilevel"/>
    <w:tmpl w:val="CDF02BE0"/>
    <w:lvl w:ilvl="0" w:tplc="08090005">
      <w:start w:val="1"/>
      <w:numFmt w:val="bullet"/>
      <w:lvlText w:val=""/>
      <w:lvlJc w:val="left"/>
      <w:pPr>
        <w:ind w:left="720" w:hanging="360"/>
      </w:pPr>
      <w:rPr>
        <w:rFonts w:ascii="Wingdings" w:hAnsi="Wingdings" w:hint="default"/>
        <w:color w:val="FF4713"/>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6244EC"/>
    <w:multiLevelType w:val="hybridMultilevel"/>
    <w:tmpl w:val="6D1E83DC"/>
    <w:lvl w:ilvl="0" w:tplc="BD981CC2">
      <w:start w:val="4"/>
      <w:numFmt w:val="decimal"/>
      <w:lvlText w:val="%1."/>
      <w:lvlJc w:val="left"/>
      <w:pPr>
        <w:ind w:left="720" w:hanging="360"/>
      </w:pPr>
      <w:rPr>
        <w:rFonts w:ascii="Arial" w:hAnsi="Arial" w:hint="default"/>
        <w:color w:val="FED90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B6616F4"/>
    <w:multiLevelType w:val="hybridMultilevel"/>
    <w:tmpl w:val="15967310"/>
    <w:lvl w:ilvl="0" w:tplc="F588FA98">
      <w:start w:val="1"/>
      <w:numFmt w:val="bullet"/>
      <w:lvlText w:val=""/>
      <w:lvlJc w:val="left"/>
      <w:pPr>
        <w:ind w:left="720" w:hanging="360"/>
      </w:pPr>
      <w:rPr>
        <w:rFonts w:ascii="Symbol" w:hAnsi="Symbol" w:hint="default"/>
        <w:color w:val="FF4713"/>
        <w:sz w:val="4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BBB5BBB"/>
    <w:multiLevelType w:val="hybridMultilevel"/>
    <w:tmpl w:val="64DEF058"/>
    <w:lvl w:ilvl="0" w:tplc="0809000F">
      <w:start w:val="1"/>
      <w:numFmt w:val="decimal"/>
      <w:lvlText w:val="%1."/>
      <w:lvlJc w:val="left"/>
      <w:pPr>
        <w:ind w:left="720" w:hanging="360"/>
      </w:pPr>
      <w:rPr>
        <w:rFonts w:hint="default"/>
        <w:u w:color="FF471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EE55103"/>
    <w:multiLevelType w:val="hybridMultilevel"/>
    <w:tmpl w:val="3B5A3E9C"/>
    <w:lvl w:ilvl="0" w:tplc="08090001">
      <w:start w:val="1"/>
      <w:numFmt w:val="bullet"/>
      <w:lvlText w:val=""/>
      <w:lvlJc w:val="left"/>
      <w:pPr>
        <w:ind w:left="720" w:hanging="360"/>
      </w:pPr>
      <w:rPr>
        <w:rFonts w:ascii="Symbol" w:hAnsi="Symbol" w:hint="default"/>
        <w:u w:color="FF471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EFA5BFB"/>
    <w:multiLevelType w:val="hybridMultilevel"/>
    <w:tmpl w:val="D15AE24C"/>
    <w:lvl w:ilvl="0" w:tplc="B18CCAA2">
      <w:start w:val="1"/>
      <w:numFmt w:val="bullet"/>
      <w:lvlText w:val=""/>
      <w:lvlJc w:val="left"/>
      <w:pPr>
        <w:ind w:left="720" w:hanging="360"/>
      </w:pPr>
      <w:rPr>
        <w:rFonts w:ascii="Symbol" w:hAnsi="Symbol" w:hint="default"/>
        <w:color w:val="FF4713"/>
        <w:sz w:val="3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F4F2ED3"/>
    <w:multiLevelType w:val="hybridMultilevel"/>
    <w:tmpl w:val="A274DE36"/>
    <w:lvl w:ilvl="0" w:tplc="C040C9C4">
      <w:start w:val="1"/>
      <w:numFmt w:val="bullet"/>
      <w:lvlText w:val=""/>
      <w:lvlJc w:val="left"/>
      <w:pPr>
        <w:ind w:left="720" w:hanging="360"/>
      </w:pPr>
      <w:rPr>
        <w:rFonts w:ascii="Symbol" w:hAnsi="Symbol" w:hint="default"/>
        <w:u w:color="FF471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01F5F04"/>
    <w:multiLevelType w:val="hybridMultilevel"/>
    <w:tmpl w:val="2EA26130"/>
    <w:lvl w:ilvl="0" w:tplc="FFFFFFFF">
      <w:start w:val="1"/>
      <w:numFmt w:val="decimal"/>
      <w:lvlText w:val="%1."/>
      <w:lvlJc w:val="left"/>
      <w:pPr>
        <w:ind w:left="720" w:hanging="360"/>
      </w:pPr>
      <w:rPr>
        <w:rFonts w:ascii="Arial" w:hAnsi="Arial" w:hint="default"/>
        <w:color w:val="FED90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1665CF1"/>
    <w:multiLevelType w:val="hybridMultilevel"/>
    <w:tmpl w:val="A656B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F9394A"/>
    <w:multiLevelType w:val="hybridMultilevel"/>
    <w:tmpl w:val="CAF25BAA"/>
    <w:lvl w:ilvl="0" w:tplc="4704CD44">
      <w:start w:val="1"/>
      <w:numFmt w:val="bullet"/>
      <w:lvlText w:val=""/>
      <w:lvlJc w:val="left"/>
      <w:pPr>
        <w:ind w:left="720" w:hanging="360"/>
      </w:pPr>
      <w:rPr>
        <w:rFonts w:ascii="Wingdings" w:hAnsi="Wingdings" w:hint="default"/>
        <w:color w:val="FED90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67E3F3E"/>
    <w:multiLevelType w:val="hybridMultilevel"/>
    <w:tmpl w:val="6D827F08"/>
    <w:lvl w:ilvl="0" w:tplc="08090005">
      <w:start w:val="1"/>
      <w:numFmt w:val="bullet"/>
      <w:lvlText w:val=""/>
      <w:lvlJc w:val="left"/>
      <w:pPr>
        <w:ind w:left="720" w:hanging="360"/>
      </w:pPr>
      <w:rPr>
        <w:rFonts w:ascii="Wingdings" w:hAnsi="Wingdings" w:hint="default"/>
        <w:color w:val="FF4713"/>
        <w:sz w:val="3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BF44B50"/>
    <w:multiLevelType w:val="hybridMultilevel"/>
    <w:tmpl w:val="040C8B82"/>
    <w:lvl w:ilvl="0" w:tplc="08090005">
      <w:start w:val="1"/>
      <w:numFmt w:val="bullet"/>
      <w:lvlText w:val=""/>
      <w:lvlJc w:val="left"/>
      <w:pPr>
        <w:ind w:left="720" w:hanging="360"/>
      </w:pPr>
      <w:rPr>
        <w:rFonts w:ascii="Wingdings" w:hAnsi="Wingdings" w:hint="default"/>
        <w:color w:val="FF4713"/>
        <w:sz w:val="3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D313471"/>
    <w:multiLevelType w:val="hybridMultilevel"/>
    <w:tmpl w:val="1898F7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8C58E4"/>
    <w:multiLevelType w:val="hybridMultilevel"/>
    <w:tmpl w:val="F7A868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F0118E"/>
    <w:multiLevelType w:val="hybridMultilevel"/>
    <w:tmpl w:val="55FC07BA"/>
    <w:lvl w:ilvl="0" w:tplc="FFFFFFFF">
      <w:start w:val="1"/>
      <w:numFmt w:val="decimal"/>
      <w:lvlText w:val="%1."/>
      <w:lvlJc w:val="left"/>
      <w:pPr>
        <w:ind w:left="720" w:hanging="360"/>
      </w:pPr>
      <w:rPr>
        <w:rFonts w:ascii="Arial" w:hAnsi="Arial" w:hint="default"/>
        <w:color w:val="FED90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B314FA3"/>
    <w:multiLevelType w:val="hybridMultilevel"/>
    <w:tmpl w:val="B2481A1E"/>
    <w:lvl w:ilvl="0" w:tplc="4704CD44">
      <w:start w:val="1"/>
      <w:numFmt w:val="bullet"/>
      <w:lvlText w:val=""/>
      <w:lvlJc w:val="left"/>
      <w:pPr>
        <w:ind w:left="720" w:hanging="360"/>
      </w:pPr>
      <w:rPr>
        <w:rFonts w:ascii="Wingdings" w:hAnsi="Wingdings" w:hint="default"/>
        <w:color w:val="FED90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F1767E4"/>
    <w:multiLevelType w:val="hybridMultilevel"/>
    <w:tmpl w:val="E43C6B04"/>
    <w:lvl w:ilvl="0" w:tplc="23C45EBC">
      <w:start w:val="1"/>
      <w:numFmt w:val="decimal"/>
      <w:pStyle w:val="Normal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C72E80"/>
    <w:multiLevelType w:val="hybridMultilevel"/>
    <w:tmpl w:val="9BFA5FE0"/>
    <w:lvl w:ilvl="0" w:tplc="4704CD44">
      <w:start w:val="1"/>
      <w:numFmt w:val="bullet"/>
      <w:lvlText w:val=""/>
      <w:lvlJc w:val="left"/>
      <w:pPr>
        <w:ind w:left="720" w:hanging="360"/>
      </w:pPr>
      <w:rPr>
        <w:rFonts w:ascii="Wingdings" w:hAnsi="Wingdings" w:hint="default"/>
        <w:color w:val="FED90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3577D02"/>
    <w:multiLevelType w:val="hybridMultilevel"/>
    <w:tmpl w:val="EBF0DE88"/>
    <w:lvl w:ilvl="0" w:tplc="C040C9C4">
      <w:start w:val="1"/>
      <w:numFmt w:val="bullet"/>
      <w:lvlText w:val=""/>
      <w:lvlJc w:val="left"/>
      <w:pPr>
        <w:ind w:left="720" w:hanging="360"/>
      </w:pPr>
      <w:rPr>
        <w:rFonts w:ascii="Symbol" w:hAnsi="Symbol" w:hint="default"/>
        <w:u w:color="FF471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4C850C4"/>
    <w:multiLevelType w:val="hybridMultilevel"/>
    <w:tmpl w:val="3998C6B4"/>
    <w:lvl w:ilvl="0" w:tplc="4704CD44">
      <w:start w:val="1"/>
      <w:numFmt w:val="bullet"/>
      <w:lvlText w:val=""/>
      <w:lvlJc w:val="left"/>
      <w:pPr>
        <w:ind w:left="720" w:hanging="360"/>
      </w:pPr>
      <w:rPr>
        <w:rFonts w:ascii="Wingdings" w:hAnsi="Wingdings" w:hint="default"/>
        <w:color w:val="FED90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4D53E8F"/>
    <w:multiLevelType w:val="hybridMultilevel"/>
    <w:tmpl w:val="50D0C3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417C05"/>
    <w:multiLevelType w:val="hybridMultilevel"/>
    <w:tmpl w:val="46581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AE7C61"/>
    <w:multiLevelType w:val="hybridMultilevel"/>
    <w:tmpl w:val="825EDBB0"/>
    <w:lvl w:ilvl="0" w:tplc="818421D8">
      <w:start w:val="1"/>
      <w:numFmt w:val="bullet"/>
      <w:pStyle w:val="NormalBulle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D84064"/>
    <w:multiLevelType w:val="hybridMultilevel"/>
    <w:tmpl w:val="5BF05C38"/>
    <w:lvl w:ilvl="0" w:tplc="E86872FE">
      <w:start w:val="1"/>
      <w:numFmt w:val="bullet"/>
      <w:lvlText w:val=""/>
      <w:lvlJc w:val="left"/>
      <w:pPr>
        <w:ind w:left="720" w:hanging="360"/>
      </w:pPr>
      <w:rPr>
        <w:rFonts w:ascii="Symbol" w:hAnsi="Symbol" w:hint="default"/>
        <w:color w:val="FF471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1CA11CA"/>
    <w:multiLevelType w:val="hybridMultilevel"/>
    <w:tmpl w:val="BEDCAD88"/>
    <w:lvl w:ilvl="0" w:tplc="6960E8FE">
      <w:start w:val="1"/>
      <w:numFmt w:val="bullet"/>
      <w:lvlText w:val=""/>
      <w:lvlJc w:val="left"/>
      <w:pPr>
        <w:ind w:left="720" w:hanging="360"/>
      </w:pPr>
      <w:rPr>
        <w:rFonts w:ascii="Symbol" w:hAnsi="Symbol" w:hint="default"/>
        <w:color w:val="FF4713"/>
        <w:sz w:val="3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2586D85"/>
    <w:multiLevelType w:val="hybridMultilevel"/>
    <w:tmpl w:val="B934A548"/>
    <w:lvl w:ilvl="0" w:tplc="4704CD44">
      <w:start w:val="1"/>
      <w:numFmt w:val="bullet"/>
      <w:lvlText w:val=""/>
      <w:lvlJc w:val="left"/>
      <w:pPr>
        <w:ind w:left="720" w:hanging="360"/>
      </w:pPr>
      <w:rPr>
        <w:rFonts w:ascii="Wingdings" w:hAnsi="Wingdings" w:hint="default"/>
        <w:color w:val="FED90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3E567A1"/>
    <w:multiLevelType w:val="hybridMultilevel"/>
    <w:tmpl w:val="C4C097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2F0CE7"/>
    <w:multiLevelType w:val="hybridMultilevel"/>
    <w:tmpl w:val="1F74209E"/>
    <w:lvl w:ilvl="0" w:tplc="C040C9C4">
      <w:start w:val="1"/>
      <w:numFmt w:val="bullet"/>
      <w:lvlText w:val=""/>
      <w:lvlJc w:val="left"/>
      <w:pPr>
        <w:ind w:left="720" w:hanging="360"/>
      </w:pPr>
      <w:rPr>
        <w:rFonts w:ascii="Symbol" w:hAnsi="Symbol" w:hint="default"/>
        <w:u w:color="FF471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75137222">
    <w:abstractNumId w:val="30"/>
  </w:num>
  <w:num w:numId="2" w16cid:durableId="1838614885">
    <w:abstractNumId w:val="4"/>
  </w:num>
  <w:num w:numId="3" w16cid:durableId="293677902">
    <w:abstractNumId w:val="24"/>
  </w:num>
  <w:num w:numId="4" w16cid:durableId="2118713542">
    <w:abstractNumId w:val="29"/>
  </w:num>
  <w:num w:numId="5" w16cid:durableId="286279822">
    <w:abstractNumId w:val="16"/>
  </w:num>
  <w:num w:numId="6" w16cid:durableId="534973687">
    <w:abstractNumId w:val="35"/>
  </w:num>
  <w:num w:numId="7" w16cid:durableId="238447601">
    <w:abstractNumId w:val="14"/>
  </w:num>
  <w:num w:numId="8" w16cid:durableId="1605654901">
    <w:abstractNumId w:val="11"/>
  </w:num>
  <w:num w:numId="9" w16cid:durableId="433481530">
    <w:abstractNumId w:val="26"/>
  </w:num>
  <w:num w:numId="10" w16cid:durableId="597297436">
    <w:abstractNumId w:val="12"/>
  </w:num>
  <w:num w:numId="11" w16cid:durableId="2130052390">
    <w:abstractNumId w:val="31"/>
  </w:num>
  <w:num w:numId="12" w16cid:durableId="1188105139">
    <w:abstractNumId w:val="10"/>
  </w:num>
  <w:num w:numId="13" w16cid:durableId="2024092570">
    <w:abstractNumId w:val="13"/>
  </w:num>
  <w:num w:numId="14" w16cid:durableId="503054524">
    <w:abstractNumId w:val="32"/>
  </w:num>
  <w:num w:numId="15" w16cid:durableId="506484703">
    <w:abstractNumId w:val="7"/>
  </w:num>
  <w:num w:numId="16" w16cid:durableId="183056567">
    <w:abstractNumId w:val="19"/>
  </w:num>
  <w:num w:numId="17" w16cid:durableId="64767650">
    <w:abstractNumId w:val="34"/>
  </w:num>
  <w:num w:numId="18" w16cid:durableId="943269654">
    <w:abstractNumId w:val="20"/>
  </w:num>
  <w:num w:numId="19" w16cid:durableId="1392196433">
    <w:abstractNumId w:val="21"/>
  </w:num>
  <w:num w:numId="20" w16cid:durableId="1854297910">
    <w:abstractNumId w:val="1"/>
  </w:num>
  <w:num w:numId="21" w16cid:durableId="864094807">
    <w:abstractNumId w:val="0"/>
  </w:num>
  <w:num w:numId="22" w16cid:durableId="1763918980">
    <w:abstractNumId w:val="18"/>
  </w:num>
  <w:num w:numId="23" w16cid:durableId="851066986">
    <w:abstractNumId w:val="28"/>
  </w:num>
  <w:num w:numId="24" w16cid:durableId="1321693041">
    <w:abstractNumId w:val="8"/>
  </w:num>
  <w:num w:numId="25" w16cid:durableId="1490637392">
    <w:abstractNumId w:val="2"/>
  </w:num>
  <w:num w:numId="26" w16cid:durableId="2067340015">
    <w:abstractNumId w:val="5"/>
  </w:num>
  <w:num w:numId="27" w16cid:durableId="1700205679">
    <w:abstractNumId w:val="27"/>
  </w:num>
  <w:num w:numId="28" w16cid:durableId="1447695286">
    <w:abstractNumId w:val="23"/>
  </w:num>
  <w:num w:numId="29" w16cid:durableId="424349695">
    <w:abstractNumId w:val="25"/>
  </w:num>
  <w:num w:numId="30" w16cid:durableId="1598364061">
    <w:abstractNumId w:val="33"/>
  </w:num>
  <w:num w:numId="31" w16cid:durableId="174074501">
    <w:abstractNumId w:val="17"/>
  </w:num>
  <w:num w:numId="32" w16cid:durableId="969631067">
    <w:abstractNumId w:val="3"/>
  </w:num>
  <w:num w:numId="33" w16cid:durableId="882205837">
    <w:abstractNumId w:val="22"/>
  </w:num>
  <w:num w:numId="34" w16cid:durableId="1691831173">
    <w:abstractNumId w:val="15"/>
  </w:num>
  <w:num w:numId="35" w16cid:durableId="1531801688">
    <w:abstractNumId w:val="9"/>
  </w:num>
  <w:num w:numId="36" w16cid:durableId="14985693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358"/>
    <w:rsid w:val="000022EE"/>
    <w:rsid w:val="0000334F"/>
    <w:rsid w:val="00010FB8"/>
    <w:rsid w:val="000128A1"/>
    <w:rsid w:val="0001590A"/>
    <w:rsid w:val="0002149F"/>
    <w:rsid w:val="00021BFA"/>
    <w:rsid w:val="00023AE6"/>
    <w:rsid w:val="00026559"/>
    <w:rsid w:val="00032B87"/>
    <w:rsid w:val="00033C15"/>
    <w:rsid w:val="00041CAB"/>
    <w:rsid w:val="000431CC"/>
    <w:rsid w:val="00057A5F"/>
    <w:rsid w:val="00061CF0"/>
    <w:rsid w:val="000638CA"/>
    <w:rsid w:val="0006440C"/>
    <w:rsid w:val="00070A7E"/>
    <w:rsid w:val="00072889"/>
    <w:rsid w:val="00072E8C"/>
    <w:rsid w:val="00072F43"/>
    <w:rsid w:val="000740BC"/>
    <w:rsid w:val="00075F76"/>
    <w:rsid w:val="00076387"/>
    <w:rsid w:val="000776AD"/>
    <w:rsid w:val="00077F45"/>
    <w:rsid w:val="0008138A"/>
    <w:rsid w:val="00082EFA"/>
    <w:rsid w:val="0009281D"/>
    <w:rsid w:val="000946A7"/>
    <w:rsid w:val="000A1424"/>
    <w:rsid w:val="000A17D7"/>
    <w:rsid w:val="000A2C69"/>
    <w:rsid w:val="000A39AF"/>
    <w:rsid w:val="000A52E9"/>
    <w:rsid w:val="000B476F"/>
    <w:rsid w:val="000C0E03"/>
    <w:rsid w:val="000C15C9"/>
    <w:rsid w:val="000D2B83"/>
    <w:rsid w:val="000D3F94"/>
    <w:rsid w:val="000E00F1"/>
    <w:rsid w:val="000E3391"/>
    <w:rsid w:val="000E3703"/>
    <w:rsid w:val="000E6AC1"/>
    <w:rsid w:val="000F1879"/>
    <w:rsid w:val="000F41DA"/>
    <w:rsid w:val="000F65DA"/>
    <w:rsid w:val="00100BCD"/>
    <w:rsid w:val="00101A44"/>
    <w:rsid w:val="00103182"/>
    <w:rsid w:val="001040E8"/>
    <w:rsid w:val="001064FC"/>
    <w:rsid w:val="00107198"/>
    <w:rsid w:val="00112D2B"/>
    <w:rsid w:val="0011667A"/>
    <w:rsid w:val="001200DA"/>
    <w:rsid w:val="00121FC3"/>
    <w:rsid w:val="001249E6"/>
    <w:rsid w:val="00126B10"/>
    <w:rsid w:val="00133A5F"/>
    <w:rsid w:val="001341DB"/>
    <w:rsid w:val="00140619"/>
    <w:rsid w:val="001546D5"/>
    <w:rsid w:val="00156957"/>
    <w:rsid w:val="00160BB2"/>
    <w:rsid w:val="00160DE5"/>
    <w:rsid w:val="001628F4"/>
    <w:rsid w:val="0016592E"/>
    <w:rsid w:val="001728D9"/>
    <w:rsid w:val="00172949"/>
    <w:rsid w:val="00173AB5"/>
    <w:rsid w:val="00176FC3"/>
    <w:rsid w:val="0018212C"/>
    <w:rsid w:val="00184D8B"/>
    <w:rsid w:val="00185AA9"/>
    <w:rsid w:val="00186EF5"/>
    <w:rsid w:val="00187920"/>
    <w:rsid w:val="0019052D"/>
    <w:rsid w:val="00193D93"/>
    <w:rsid w:val="001A2FEC"/>
    <w:rsid w:val="001A37B3"/>
    <w:rsid w:val="001A6F2C"/>
    <w:rsid w:val="001B02A8"/>
    <w:rsid w:val="001B3359"/>
    <w:rsid w:val="001B4A5A"/>
    <w:rsid w:val="001B667C"/>
    <w:rsid w:val="001C4789"/>
    <w:rsid w:val="001C77E3"/>
    <w:rsid w:val="001D2378"/>
    <w:rsid w:val="001D4511"/>
    <w:rsid w:val="001D599F"/>
    <w:rsid w:val="001D74FE"/>
    <w:rsid w:val="001E3686"/>
    <w:rsid w:val="001F13B4"/>
    <w:rsid w:val="001F5D7F"/>
    <w:rsid w:val="001F6535"/>
    <w:rsid w:val="001F7908"/>
    <w:rsid w:val="002060EE"/>
    <w:rsid w:val="00207F68"/>
    <w:rsid w:val="002202EE"/>
    <w:rsid w:val="00222CA3"/>
    <w:rsid w:val="002231BD"/>
    <w:rsid w:val="00225034"/>
    <w:rsid w:val="00235F1B"/>
    <w:rsid w:val="002405BA"/>
    <w:rsid w:val="00244362"/>
    <w:rsid w:val="00245F1B"/>
    <w:rsid w:val="00247F4E"/>
    <w:rsid w:val="00256295"/>
    <w:rsid w:val="00273B99"/>
    <w:rsid w:val="0027580B"/>
    <w:rsid w:val="0028521D"/>
    <w:rsid w:val="00285358"/>
    <w:rsid w:val="00285C9B"/>
    <w:rsid w:val="00290BF4"/>
    <w:rsid w:val="00290D56"/>
    <w:rsid w:val="00293528"/>
    <w:rsid w:val="00294458"/>
    <w:rsid w:val="0029639C"/>
    <w:rsid w:val="00297FB4"/>
    <w:rsid w:val="002A3720"/>
    <w:rsid w:val="002B4C88"/>
    <w:rsid w:val="002B5AED"/>
    <w:rsid w:val="002B74E4"/>
    <w:rsid w:val="002C44EE"/>
    <w:rsid w:val="002C7644"/>
    <w:rsid w:val="002D2E20"/>
    <w:rsid w:val="002D4C47"/>
    <w:rsid w:val="002D79CB"/>
    <w:rsid w:val="002D7D0E"/>
    <w:rsid w:val="002E3C85"/>
    <w:rsid w:val="002E6B6C"/>
    <w:rsid w:val="002F1DCF"/>
    <w:rsid w:val="002F62F2"/>
    <w:rsid w:val="00300FAA"/>
    <w:rsid w:val="00303146"/>
    <w:rsid w:val="00310E99"/>
    <w:rsid w:val="003136EE"/>
    <w:rsid w:val="0031370B"/>
    <w:rsid w:val="0032072C"/>
    <w:rsid w:val="00321351"/>
    <w:rsid w:val="0033026C"/>
    <w:rsid w:val="00332C15"/>
    <w:rsid w:val="0033370F"/>
    <w:rsid w:val="00342EB6"/>
    <w:rsid w:val="003432B3"/>
    <w:rsid w:val="00343939"/>
    <w:rsid w:val="0035257F"/>
    <w:rsid w:val="00354B99"/>
    <w:rsid w:val="003552F9"/>
    <w:rsid w:val="003569E6"/>
    <w:rsid w:val="003619C1"/>
    <w:rsid w:val="00366BFD"/>
    <w:rsid w:val="00377B35"/>
    <w:rsid w:val="00380DB8"/>
    <w:rsid w:val="00380E89"/>
    <w:rsid w:val="00384C3B"/>
    <w:rsid w:val="00391053"/>
    <w:rsid w:val="003A2611"/>
    <w:rsid w:val="003A3611"/>
    <w:rsid w:val="003A4132"/>
    <w:rsid w:val="003A4D97"/>
    <w:rsid w:val="003A523A"/>
    <w:rsid w:val="003A61D8"/>
    <w:rsid w:val="003B26E5"/>
    <w:rsid w:val="003B7B37"/>
    <w:rsid w:val="003C65E0"/>
    <w:rsid w:val="003E1CE5"/>
    <w:rsid w:val="003E48AC"/>
    <w:rsid w:val="003E6C38"/>
    <w:rsid w:val="003E73F3"/>
    <w:rsid w:val="003F09DD"/>
    <w:rsid w:val="003F11E5"/>
    <w:rsid w:val="003F4F25"/>
    <w:rsid w:val="003F5D5C"/>
    <w:rsid w:val="00405C00"/>
    <w:rsid w:val="004148D8"/>
    <w:rsid w:val="004172B4"/>
    <w:rsid w:val="00424CC4"/>
    <w:rsid w:val="00425ED6"/>
    <w:rsid w:val="00430052"/>
    <w:rsid w:val="00433F76"/>
    <w:rsid w:val="004346C0"/>
    <w:rsid w:val="00434E32"/>
    <w:rsid w:val="004415BA"/>
    <w:rsid w:val="004467FE"/>
    <w:rsid w:val="00446BE6"/>
    <w:rsid w:val="00453AB1"/>
    <w:rsid w:val="00455B17"/>
    <w:rsid w:val="0046028F"/>
    <w:rsid w:val="00461313"/>
    <w:rsid w:val="00467407"/>
    <w:rsid w:val="00480021"/>
    <w:rsid w:val="0048447B"/>
    <w:rsid w:val="004847DA"/>
    <w:rsid w:val="00484972"/>
    <w:rsid w:val="00493372"/>
    <w:rsid w:val="00495906"/>
    <w:rsid w:val="004A0E2D"/>
    <w:rsid w:val="004A63AE"/>
    <w:rsid w:val="004A650F"/>
    <w:rsid w:val="004A67B3"/>
    <w:rsid w:val="004B0854"/>
    <w:rsid w:val="004B39CE"/>
    <w:rsid w:val="004B7A55"/>
    <w:rsid w:val="004C21DD"/>
    <w:rsid w:val="004C30BD"/>
    <w:rsid w:val="004D6090"/>
    <w:rsid w:val="004D7E5A"/>
    <w:rsid w:val="004E015E"/>
    <w:rsid w:val="004E1E26"/>
    <w:rsid w:val="00501098"/>
    <w:rsid w:val="0050151F"/>
    <w:rsid w:val="00504B62"/>
    <w:rsid w:val="00512C3D"/>
    <w:rsid w:val="005147E6"/>
    <w:rsid w:val="00520ACE"/>
    <w:rsid w:val="00526B0B"/>
    <w:rsid w:val="005317D0"/>
    <w:rsid w:val="00532C64"/>
    <w:rsid w:val="005332B1"/>
    <w:rsid w:val="00535900"/>
    <w:rsid w:val="00535EC7"/>
    <w:rsid w:val="00541527"/>
    <w:rsid w:val="00547644"/>
    <w:rsid w:val="00551222"/>
    <w:rsid w:val="00551514"/>
    <w:rsid w:val="00551A36"/>
    <w:rsid w:val="00556E70"/>
    <w:rsid w:val="00560944"/>
    <w:rsid w:val="00564783"/>
    <w:rsid w:val="00567780"/>
    <w:rsid w:val="00581FDC"/>
    <w:rsid w:val="00590E12"/>
    <w:rsid w:val="00590F78"/>
    <w:rsid w:val="00593CCE"/>
    <w:rsid w:val="00593F18"/>
    <w:rsid w:val="005949BA"/>
    <w:rsid w:val="005A0B98"/>
    <w:rsid w:val="005B2AFC"/>
    <w:rsid w:val="005B41FE"/>
    <w:rsid w:val="005B5087"/>
    <w:rsid w:val="005C1C87"/>
    <w:rsid w:val="005D5ECF"/>
    <w:rsid w:val="005E6C43"/>
    <w:rsid w:val="005F14B6"/>
    <w:rsid w:val="005F2385"/>
    <w:rsid w:val="005F6D62"/>
    <w:rsid w:val="00601044"/>
    <w:rsid w:val="00602CD0"/>
    <w:rsid w:val="006043DD"/>
    <w:rsid w:val="00604D84"/>
    <w:rsid w:val="00607339"/>
    <w:rsid w:val="00612BBF"/>
    <w:rsid w:val="00612FD3"/>
    <w:rsid w:val="006137C0"/>
    <w:rsid w:val="006172A9"/>
    <w:rsid w:val="00621E7B"/>
    <w:rsid w:val="0062788B"/>
    <w:rsid w:val="006304D8"/>
    <w:rsid w:val="0063399E"/>
    <w:rsid w:val="0064065F"/>
    <w:rsid w:val="00641C23"/>
    <w:rsid w:val="006515BE"/>
    <w:rsid w:val="006528C6"/>
    <w:rsid w:val="00673B6B"/>
    <w:rsid w:val="00677666"/>
    <w:rsid w:val="00680FCB"/>
    <w:rsid w:val="006817F6"/>
    <w:rsid w:val="00683E55"/>
    <w:rsid w:val="006938E0"/>
    <w:rsid w:val="00695C75"/>
    <w:rsid w:val="006A06DF"/>
    <w:rsid w:val="006A1EA5"/>
    <w:rsid w:val="006A454B"/>
    <w:rsid w:val="006A6602"/>
    <w:rsid w:val="006B0AC7"/>
    <w:rsid w:val="006B0DD8"/>
    <w:rsid w:val="006B677A"/>
    <w:rsid w:val="006B6818"/>
    <w:rsid w:val="006B6B1F"/>
    <w:rsid w:val="006B6F45"/>
    <w:rsid w:val="006C1161"/>
    <w:rsid w:val="006C3CE0"/>
    <w:rsid w:val="006C75F5"/>
    <w:rsid w:val="006D52E1"/>
    <w:rsid w:val="006D77B6"/>
    <w:rsid w:val="006E01DD"/>
    <w:rsid w:val="006E35DA"/>
    <w:rsid w:val="006F2A51"/>
    <w:rsid w:val="006F38BB"/>
    <w:rsid w:val="006F3C7B"/>
    <w:rsid w:val="00704F63"/>
    <w:rsid w:val="007060FE"/>
    <w:rsid w:val="00711E11"/>
    <w:rsid w:val="00721827"/>
    <w:rsid w:val="007254FA"/>
    <w:rsid w:val="007409EC"/>
    <w:rsid w:val="00742CD8"/>
    <w:rsid w:val="00745CF3"/>
    <w:rsid w:val="00747526"/>
    <w:rsid w:val="007534C3"/>
    <w:rsid w:val="00764733"/>
    <w:rsid w:val="00767490"/>
    <w:rsid w:val="00772E9C"/>
    <w:rsid w:val="00773D0D"/>
    <w:rsid w:val="00782283"/>
    <w:rsid w:val="0078380B"/>
    <w:rsid w:val="00784F5A"/>
    <w:rsid w:val="0079144F"/>
    <w:rsid w:val="007A2DCF"/>
    <w:rsid w:val="007B2A24"/>
    <w:rsid w:val="007C18B6"/>
    <w:rsid w:val="007C1D5C"/>
    <w:rsid w:val="007C2BAE"/>
    <w:rsid w:val="007C4545"/>
    <w:rsid w:val="007D3093"/>
    <w:rsid w:val="007D5567"/>
    <w:rsid w:val="007E2355"/>
    <w:rsid w:val="007E478A"/>
    <w:rsid w:val="007E64F4"/>
    <w:rsid w:val="007F30F3"/>
    <w:rsid w:val="008015BB"/>
    <w:rsid w:val="00802FC1"/>
    <w:rsid w:val="00805474"/>
    <w:rsid w:val="00812824"/>
    <w:rsid w:val="008246B4"/>
    <w:rsid w:val="00825985"/>
    <w:rsid w:val="00826549"/>
    <w:rsid w:val="008350E7"/>
    <w:rsid w:val="00835BC4"/>
    <w:rsid w:val="00844D22"/>
    <w:rsid w:val="00845731"/>
    <w:rsid w:val="00846219"/>
    <w:rsid w:val="00846E0C"/>
    <w:rsid w:val="00850E22"/>
    <w:rsid w:val="0086467A"/>
    <w:rsid w:val="00867110"/>
    <w:rsid w:val="008802EA"/>
    <w:rsid w:val="0088693F"/>
    <w:rsid w:val="008915AE"/>
    <w:rsid w:val="0089763A"/>
    <w:rsid w:val="00897D43"/>
    <w:rsid w:val="008A1B36"/>
    <w:rsid w:val="008A298E"/>
    <w:rsid w:val="008A5A1C"/>
    <w:rsid w:val="008B335E"/>
    <w:rsid w:val="008B467E"/>
    <w:rsid w:val="008C626A"/>
    <w:rsid w:val="008D7B39"/>
    <w:rsid w:val="008E2EA6"/>
    <w:rsid w:val="008F155D"/>
    <w:rsid w:val="008F338C"/>
    <w:rsid w:val="008F555E"/>
    <w:rsid w:val="00912008"/>
    <w:rsid w:val="009178DE"/>
    <w:rsid w:val="0092350E"/>
    <w:rsid w:val="00924BDC"/>
    <w:rsid w:val="00926ED5"/>
    <w:rsid w:val="009316B6"/>
    <w:rsid w:val="009361DA"/>
    <w:rsid w:val="00951F06"/>
    <w:rsid w:val="0095463B"/>
    <w:rsid w:val="00955387"/>
    <w:rsid w:val="0095666D"/>
    <w:rsid w:val="00961046"/>
    <w:rsid w:val="00962C12"/>
    <w:rsid w:val="00964EFB"/>
    <w:rsid w:val="009668A6"/>
    <w:rsid w:val="00966ACF"/>
    <w:rsid w:val="0097484C"/>
    <w:rsid w:val="00975A36"/>
    <w:rsid w:val="00981831"/>
    <w:rsid w:val="009854EB"/>
    <w:rsid w:val="00985FBE"/>
    <w:rsid w:val="00987645"/>
    <w:rsid w:val="00987D99"/>
    <w:rsid w:val="00990A86"/>
    <w:rsid w:val="0099429B"/>
    <w:rsid w:val="00995EDD"/>
    <w:rsid w:val="009A7AF6"/>
    <w:rsid w:val="009B00BA"/>
    <w:rsid w:val="009B6706"/>
    <w:rsid w:val="009C063D"/>
    <w:rsid w:val="009C5253"/>
    <w:rsid w:val="009C735D"/>
    <w:rsid w:val="009D6F14"/>
    <w:rsid w:val="009E40AF"/>
    <w:rsid w:val="009E4315"/>
    <w:rsid w:val="009F296D"/>
    <w:rsid w:val="009F4DA2"/>
    <w:rsid w:val="00A0546D"/>
    <w:rsid w:val="00A07619"/>
    <w:rsid w:val="00A169A4"/>
    <w:rsid w:val="00A169D9"/>
    <w:rsid w:val="00A21F65"/>
    <w:rsid w:val="00A22772"/>
    <w:rsid w:val="00A33971"/>
    <w:rsid w:val="00A40F0A"/>
    <w:rsid w:val="00A44868"/>
    <w:rsid w:val="00A511B8"/>
    <w:rsid w:val="00A51E20"/>
    <w:rsid w:val="00A55716"/>
    <w:rsid w:val="00A60045"/>
    <w:rsid w:val="00A60C02"/>
    <w:rsid w:val="00A62AD0"/>
    <w:rsid w:val="00A64D57"/>
    <w:rsid w:val="00A70E80"/>
    <w:rsid w:val="00A713ED"/>
    <w:rsid w:val="00A71845"/>
    <w:rsid w:val="00A754B0"/>
    <w:rsid w:val="00A760D1"/>
    <w:rsid w:val="00A81AEA"/>
    <w:rsid w:val="00A874FC"/>
    <w:rsid w:val="00A909B1"/>
    <w:rsid w:val="00A97265"/>
    <w:rsid w:val="00AA2BDB"/>
    <w:rsid w:val="00AA4D45"/>
    <w:rsid w:val="00AB6533"/>
    <w:rsid w:val="00AF25DB"/>
    <w:rsid w:val="00AF2C3C"/>
    <w:rsid w:val="00AF4D97"/>
    <w:rsid w:val="00AF6F06"/>
    <w:rsid w:val="00B06303"/>
    <w:rsid w:val="00B07A79"/>
    <w:rsid w:val="00B136F6"/>
    <w:rsid w:val="00B1537E"/>
    <w:rsid w:val="00B20595"/>
    <w:rsid w:val="00B20C07"/>
    <w:rsid w:val="00B23191"/>
    <w:rsid w:val="00B254BC"/>
    <w:rsid w:val="00B268B7"/>
    <w:rsid w:val="00B26BEE"/>
    <w:rsid w:val="00B30781"/>
    <w:rsid w:val="00B31348"/>
    <w:rsid w:val="00B327D3"/>
    <w:rsid w:val="00B330A6"/>
    <w:rsid w:val="00B41A56"/>
    <w:rsid w:val="00B42FF6"/>
    <w:rsid w:val="00B51AA5"/>
    <w:rsid w:val="00B56582"/>
    <w:rsid w:val="00B5725B"/>
    <w:rsid w:val="00B74986"/>
    <w:rsid w:val="00B777D4"/>
    <w:rsid w:val="00B81183"/>
    <w:rsid w:val="00B8197B"/>
    <w:rsid w:val="00B86275"/>
    <w:rsid w:val="00B945BC"/>
    <w:rsid w:val="00BA57F6"/>
    <w:rsid w:val="00BB1929"/>
    <w:rsid w:val="00BB2CE3"/>
    <w:rsid w:val="00BB626D"/>
    <w:rsid w:val="00BB76F2"/>
    <w:rsid w:val="00BC59BE"/>
    <w:rsid w:val="00BC6DE5"/>
    <w:rsid w:val="00BD0568"/>
    <w:rsid w:val="00BE0F2C"/>
    <w:rsid w:val="00BE2BEE"/>
    <w:rsid w:val="00BE41F7"/>
    <w:rsid w:val="00BE65A4"/>
    <w:rsid w:val="00BF51D2"/>
    <w:rsid w:val="00C01DCC"/>
    <w:rsid w:val="00C04504"/>
    <w:rsid w:val="00C17561"/>
    <w:rsid w:val="00C32CE3"/>
    <w:rsid w:val="00C409AD"/>
    <w:rsid w:val="00C44C89"/>
    <w:rsid w:val="00C510DF"/>
    <w:rsid w:val="00C52CDF"/>
    <w:rsid w:val="00C545B2"/>
    <w:rsid w:val="00C56B15"/>
    <w:rsid w:val="00C57E23"/>
    <w:rsid w:val="00C65DAB"/>
    <w:rsid w:val="00C74DE5"/>
    <w:rsid w:val="00C77F6B"/>
    <w:rsid w:val="00C8074C"/>
    <w:rsid w:val="00C828E5"/>
    <w:rsid w:val="00C83218"/>
    <w:rsid w:val="00C8678A"/>
    <w:rsid w:val="00C87C22"/>
    <w:rsid w:val="00C915F2"/>
    <w:rsid w:val="00CA22BD"/>
    <w:rsid w:val="00CB0960"/>
    <w:rsid w:val="00CB4D11"/>
    <w:rsid w:val="00CB52BA"/>
    <w:rsid w:val="00CC24A9"/>
    <w:rsid w:val="00CD03FF"/>
    <w:rsid w:val="00CD61AE"/>
    <w:rsid w:val="00CF0A8C"/>
    <w:rsid w:val="00CF3BE5"/>
    <w:rsid w:val="00CF63D6"/>
    <w:rsid w:val="00D00C63"/>
    <w:rsid w:val="00D01A3B"/>
    <w:rsid w:val="00D0507C"/>
    <w:rsid w:val="00D07E48"/>
    <w:rsid w:val="00D12A6E"/>
    <w:rsid w:val="00D12DEC"/>
    <w:rsid w:val="00D13A5A"/>
    <w:rsid w:val="00D17F79"/>
    <w:rsid w:val="00D24B31"/>
    <w:rsid w:val="00D31B48"/>
    <w:rsid w:val="00D33586"/>
    <w:rsid w:val="00D337B0"/>
    <w:rsid w:val="00D34DF3"/>
    <w:rsid w:val="00D41BE8"/>
    <w:rsid w:val="00D45042"/>
    <w:rsid w:val="00D472F2"/>
    <w:rsid w:val="00D55385"/>
    <w:rsid w:val="00D56EDC"/>
    <w:rsid w:val="00D57CF2"/>
    <w:rsid w:val="00D65A47"/>
    <w:rsid w:val="00D65EEF"/>
    <w:rsid w:val="00D900A1"/>
    <w:rsid w:val="00DA4423"/>
    <w:rsid w:val="00DA48FF"/>
    <w:rsid w:val="00DB45D4"/>
    <w:rsid w:val="00DB5C69"/>
    <w:rsid w:val="00DB62FF"/>
    <w:rsid w:val="00DC0B15"/>
    <w:rsid w:val="00DC1FC6"/>
    <w:rsid w:val="00DD589C"/>
    <w:rsid w:val="00DD7602"/>
    <w:rsid w:val="00DE01AC"/>
    <w:rsid w:val="00DE5BCB"/>
    <w:rsid w:val="00DF063C"/>
    <w:rsid w:val="00DF37B4"/>
    <w:rsid w:val="00DF4589"/>
    <w:rsid w:val="00DF5B77"/>
    <w:rsid w:val="00DF6129"/>
    <w:rsid w:val="00DF6988"/>
    <w:rsid w:val="00E017B9"/>
    <w:rsid w:val="00E029C0"/>
    <w:rsid w:val="00E05EEC"/>
    <w:rsid w:val="00E07154"/>
    <w:rsid w:val="00E11D4B"/>
    <w:rsid w:val="00E12D41"/>
    <w:rsid w:val="00E134CF"/>
    <w:rsid w:val="00E168D4"/>
    <w:rsid w:val="00E2170E"/>
    <w:rsid w:val="00E2792F"/>
    <w:rsid w:val="00E32B95"/>
    <w:rsid w:val="00E34DE5"/>
    <w:rsid w:val="00E437A8"/>
    <w:rsid w:val="00E55838"/>
    <w:rsid w:val="00E62A3F"/>
    <w:rsid w:val="00E66741"/>
    <w:rsid w:val="00E701FF"/>
    <w:rsid w:val="00E73656"/>
    <w:rsid w:val="00E77234"/>
    <w:rsid w:val="00E77730"/>
    <w:rsid w:val="00E8788E"/>
    <w:rsid w:val="00E937E2"/>
    <w:rsid w:val="00EA21D1"/>
    <w:rsid w:val="00EA29CC"/>
    <w:rsid w:val="00EB1504"/>
    <w:rsid w:val="00EB4326"/>
    <w:rsid w:val="00EB650B"/>
    <w:rsid w:val="00EB662A"/>
    <w:rsid w:val="00EB727B"/>
    <w:rsid w:val="00EC23B6"/>
    <w:rsid w:val="00EC5392"/>
    <w:rsid w:val="00ED28F9"/>
    <w:rsid w:val="00EE015E"/>
    <w:rsid w:val="00EE2CC1"/>
    <w:rsid w:val="00EE3F85"/>
    <w:rsid w:val="00EE754D"/>
    <w:rsid w:val="00EF18BD"/>
    <w:rsid w:val="00EF23A5"/>
    <w:rsid w:val="00EF4B16"/>
    <w:rsid w:val="00EF6777"/>
    <w:rsid w:val="00F03427"/>
    <w:rsid w:val="00F07AAA"/>
    <w:rsid w:val="00F15BD0"/>
    <w:rsid w:val="00F175E2"/>
    <w:rsid w:val="00F1783F"/>
    <w:rsid w:val="00F203E6"/>
    <w:rsid w:val="00F25754"/>
    <w:rsid w:val="00F25F40"/>
    <w:rsid w:val="00F31A08"/>
    <w:rsid w:val="00F3413C"/>
    <w:rsid w:val="00F35189"/>
    <w:rsid w:val="00F35CAE"/>
    <w:rsid w:val="00F37BA2"/>
    <w:rsid w:val="00F42719"/>
    <w:rsid w:val="00F455DD"/>
    <w:rsid w:val="00F47D14"/>
    <w:rsid w:val="00F5797D"/>
    <w:rsid w:val="00F644ED"/>
    <w:rsid w:val="00F65B58"/>
    <w:rsid w:val="00F71F85"/>
    <w:rsid w:val="00F72BCF"/>
    <w:rsid w:val="00F75364"/>
    <w:rsid w:val="00F82FAD"/>
    <w:rsid w:val="00F97E91"/>
    <w:rsid w:val="00FA0938"/>
    <w:rsid w:val="00FA5494"/>
    <w:rsid w:val="00FA7B51"/>
    <w:rsid w:val="00FB2A6E"/>
    <w:rsid w:val="00FB3DD6"/>
    <w:rsid w:val="00FB478E"/>
    <w:rsid w:val="00FB5FF7"/>
    <w:rsid w:val="00FC1FF3"/>
    <w:rsid w:val="00FC5191"/>
    <w:rsid w:val="00FD3C54"/>
    <w:rsid w:val="00FD7D0D"/>
    <w:rsid w:val="00FE13A3"/>
    <w:rsid w:val="00FF055E"/>
    <w:rsid w:val="00FF2422"/>
    <w:rsid w:val="00FF4AB9"/>
    <w:rsid w:val="00FF5571"/>
    <w:rsid w:val="00FF65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shapelayout v:ext="edit">
      <o:idmap v:ext="edit" data="2"/>
    </o:shapelayout>
  </w:shapeDefaults>
  <w:decimalSymbol w:val="."/>
  <w:listSeparator w:val=","/>
  <w14:docId w14:val="3CFD1521"/>
  <w14:defaultImageDpi w14:val="32767"/>
  <w15:chartTrackingRefBased/>
  <w15:docId w15:val="{91E9789E-209B-465F-9BC8-069ABC517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BAE"/>
    <w:pPr>
      <w:spacing w:before="120" w:after="0" w:line="240" w:lineRule="auto"/>
    </w:pPr>
    <w:rPr>
      <w:rFonts w:ascii="Trade Gothic Next LT Pro" w:eastAsia="Calibri" w:hAnsi="Trade Gothic Next LT Pro" w:cs="Times New Roman"/>
      <w:lang w:val="en-US"/>
    </w:rPr>
  </w:style>
  <w:style w:type="paragraph" w:styleId="Heading1">
    <w:name w:val="heading 1"/>
    <w:basedOn w:val="Normal"/>
    <w:next w:val="Heading2"/>
    <w:link w:val="Heading1Char"/>
    <w:uiPriority w:val="9"/>
    <w:qFormat/>
    <w:rsid w:val="007C2BAE"/>
    <w:pPr>
      <w:keepNext/>
      <w:keepLines/>
      <w:pageBreakBefore/>
      <w:spacing w:before="240" w:after="120"/>
      <w:outlineLvl w:val="0"/>
    </w:pPr>
    <w:rPr>
      <w:rFonts w:eastAsiaTheme="majorEastAsia" w:cstheme="majorBidi"/>
      <w:b/>
      <w:sz w:val="36"/>
      <w:szCs w:val="36"/>
    </w:rPr>
  </w:style>
  <w:style w:type="paragraph" w:styleId="Heading2">
    <w:name w:val="heading 2"/>
    <w:basedOn w:val="Heading1"/>
    <w:next w:val="Normal"/>
    <w:link w:val="Heading2Char"/>
    <w:uiPriority w:val="9"/>
    <w:unhideWhenUsed/>
    <w:qFormat/>
    <w:rsid w:val="00C83218"/>
    <w:pPr>
      <w:pageBreakBefore w:val="0"/>
      <w:outlineLvl w:val="1"/>
    </w:pPr>
    <w:rPr>
      <w:rFonts w:cs="Arial"/>
      <w:bCs/>
      <w:sz w:val="32"/>
      <w:szCs w:val="32"/>
    </w:rPr>
  </w:style>
  <w:style w:type="paragraph" w:styleId="Heading3">
    <w:name w:val="heading 3"/>
    <w:basedOn w:val="Heading2"/>
    <w:next w:val="Normal"/>
    <w:link w:val="Heading3Char"/>
    <w:uiPriority w:val="9"/>
    <w:unhideWhenUsed/>
    <w:qFormat/>
    <w:rsid w:val="00C83218"/>
    <w:pPr>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5358"/>
    <w:pPr>
      <w:tabs>
        <w:tab w:val="center" w:pos="4513"/>
        <w:tab w:val="right" w:pos="9026"/>
      </w:tabs>
    </w:pPr>
  </w:style>
  <w:style w:type="character" w:customStyle="1" w:styleId="HeaderChar">
    <w:name w:val="Header Char"/>
    <w:basedOn w:val="DefaultParagraphFont"/>
    <w:link w:val="Header"/>
    <w:uiPriority w:val="99"/>
    <w:rsid w:val="00285358"/>
  </w:style>
  <w:style w:type="paragraph" w:styleId="Footer">
    <w:name w:val="footer"/>
    <w:basedOn w:val="Normal"/>
    <w:link w:val="FooterChar"/>
    <w:uiPriority w:val="99"/>
    <w:unhideWhenUsed/>
    <w:rsid w:val="00285358"/>
    <w:pPr>
      <w:tabs>
        <w:tab w:val="center" w:pos="4513"/>
        <w:tab w:val="right" w:pos="9026"/>
      </w:tabs>
    </w:pPr>
  </w:style>
  <w:style w:type="character" w:customStyle="1" w:styleId="FooterChar">
    <w:name w:val="Footer Char"/>
    <w:basedOn w:val="DefaultParagraphFont"/>
    <w:link w:val="Footer"/>
    <w:uiPriority w:val="99"/>
    <w:rsid w:val="00285358"/>
  </w:style>
  <w:style w:type="paragraph" w:customStyle="1" w:styleId="Cover-Subject">
    <w:name w:val="Cover-Subject"/>
    <w:basedOn w:val="Normal"/>
    <w:qFormat/>
    <w:rsid w:val="007C2BAE"/>
    <w:pPr>
      <w:spacing w:before="360" w:after="120"/>
    </w:pPr>
    <w:rPr>
      <w:sz w:val="72"/>
    </w:rPr>
  </w:style>
  <w:style w:type="table" w:styleId="TableGrid">
    <w:name w:val="Table Grid"/>
    <w:basedOn w:val="TableNormal"/>
    <w:uiPriority w:val="39"/>
    <w:rsid w:val="002853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Footer-Copyright">
    <w:name w:val="Cover Footer-Copyright"/>
    <w:qFormat/>
    <w:rsid w:val="007C2BAE"/>
    <w:pPr>
      <w:spacing w:after="0"/>
    </w:pPr>
    <w:rPr>
      <w:rFonts w:ascii="Trade Gothic Next LT Pro" w:hAnsi="Trade Gothic Next LT Pro"/>
      <w:lang w:val="en-US"/>
    </w:rPr>
  </w:style>
  <w:style w:type="paragraph" w:customStyle="1" w:styleId="FooterLeft">
    <w:name w:val="Footer Left"/>
    <w:basedOn w:val="Footer"/>
    <w:rsid w:val="00285358"/>
    <w:pPr>
      <w:tabs>
        <w:tab w:val="clear" w:pos="4513"/>
        <w:tab w:val="clear" w:pos="9026"/>
        <w:tab w:val="center" w:pos="4680"/>
        <w:tab w:val="right" w:pos="9360"/>
      </w:tabs>
      <w:spacing w:before="20" w:after="20"/>
    </w:pPr>
    <w:rPr>
      <w:sz w:val="18"/>
      <w:szCs w:val="18"/>
    </w:rPr>
  </w:style>
  <w:style w:type="character" w:customStyle="1" w:styleId="HyperlinkColoring">
    <w:name w:val="Hyperlink Coloring"/>
    <w:uiPriority w:val="1"/>
    <w:rsid w:val="00285358"/>
    <w:rPr>
      <w:color w:val="C45911" w:themeColor="accent2" w:themeShade="BF"/>
      <w:u w:val="single"/>
    </w:rPr>
  </w:style>
  <w:style w:type="character" w:customStyle="1" w:styleId="Heading1Char">
    <w:name w:val="Heading 1 Char"/>
    <w:basedOn w:val="DefaultParagraphFont"/>
    <w:link w:val="Heading1"/>
    <w:uiPriority w:val="9"/>
    <w:rsid w:val="007C2BAE"/>
    <w:rPr>
      <w:rFonts w:ascii="Trade Gothic Next LT Pro" w:eastAsiaTheme="majorEastAsia" w:hAnsi="Trade Gothic Next LT Pro" w:cstheme="majorBidi"/>
      <w:b/>
      <w:sz w:val="36"/>
      <w:szCs w:val="36"/>
      <w:lang w:val="en-US"/>
    </w:rPr>
  </w:style>
  <w:style w:type="paragraph" w:customStyle="1" w:styleId="NormalBulleted">
    <w:name w:val="Normal Bulleted"/>
    <w:rsid w:val="00285358"/>
    <w:pPr>
      <w:numPr>
        <w:numId w:val="1"/>
      </w:numPr>
      <w:contextualSpacing/>
    </w:pPr>
    <w:rPr>
      <w:rFonts w:ascii="Arial" w:hAnsi="Arial"/>
      <w:lang w:val="en-US"/>
    </w:rPr>
  </w:style>
  <w:style w:type="paragraph" w:customStyle="1" w:styleId="FooterRightOdd">
    <w:name w:val="Footer Right Odd"/>
    <w:basedOn w:val="FooterLeft"/>
    <w:rsid w:val="00285358"/>
    <w:pPr>
      <w:jc w:val="right"/>
    </w:pPr>
  </w:style>
  <w:style w:type="paragraph" w:customStyle="1" w:styleId="NormalSpacer4pt">
    <w:name w:val="Normal Spacer 4pt"/>
    <w:basedOn w:val="Footer"/>
    <w:rsid w:val="00285358"/>
    <w:pPr>
      <w:tabs>
        <w:tab w:val="clear" w:pos="4513"/>
        <w:tab w:val="clear" w:pos="9026"/>
        <w:tab w:val="center" w:pos="4680"/>
        <w:tab w:val="right" w:pos="9360"/>
      </w:tabs>
    </w:pPr>
    <w:rPr>
      <w:sz w:val="8"/>
    </w:rPr>
  </w:style>
  <w:style w:type="paragraph" w:customStyle="1" w:styleId="NormalNumbered">
    <w:name w:val="Normal Numbered"/>
    <w:basedOn w:val="Normal"/>
    <w:rsid w:val="00285358"/>
    <w:pPr>
      <w:keepNext/>
      <w:keepLines/>
      <w:numPr>
        <w:numId w:val="3"/>
      </w:numPr>
      <w:contextualSpacing/>
    </w:pPr>
  </w:style>
  <w:style w:type="paragraph" w:customStyle="1" w:styleId="SafetyTextNormal">
    <w:name w:val="Safety Text Normal"/>
    <w:basedOn w:val="Normal"/>
    <w:qFormat/>
    <w:rsid w:val="007C2BAE"/>
    <w:rPr>
      <w:sz w:val="18"/>
      <w:szCs w:val="20"/>
    </w:rPr>
  </w:style>
  <w:style w:type="paragraph" w:customStyle="1" w:styleId="SafetyTextBulleted">
    <w:name w:val="Safety Text Bulleted"/>
    <w:basedOn w:val="NormalBulleted"/>
    <w:qFormat/>
    <w:rsid w:val="007C2BAE"/>
    <w:pPr>
      <w:spacing w:after="0" w:line="240" w:lineRule="auto"/>
      <w:ind w:left="567" w:firstLine="0"/>
    </w:pPr>
    <w:rPr>
      <w:rFonts w:ascii="Trade Gothic Next LT Pro" w:hAnsi="Trade Gothic Next LT Pro"/>
      <w:sz w:val="18"/>
    </w:rPr>
  </w:style>
  <w:style w:type="paragraph" w:customStyle="1" w:styleId="NormalSpacer4pt0">
    <w:name w:val="Normal Spacer (4pt)"/>
    <w:basedOn w:val="Normal"/>
    <w:rsid w:val="00285358"/>
    <w:rPr>
      <w:sz w:val="8"/>
      <w:szCs w:val="8"/>
    </w:rPr>
  </w:style>
  <w:style w:type="paragraph" w:styleId="TOC1">
    <w:name w:val="toc 1"/>
    <w:basedOn w:val="Normal"/>
    <w:next w:val="Normal"/>
    <w:autoRedefine/>
    <w:uiPriority w:val="39"/>
    <w:unhideWhenUsed/>
    <w:rsid w:val="008915AE"/>
    <w:pPr>
      <w:tabs>
        <w:tab w:val="right" w:leader="dot" w:pos="10480"/>
      </w:tabs>
      <w:spacing w:before="0"/>
    </w:pPr>
    <w:rPr>
      <w:rFonts w:cs="Arial"/>
      <w:b/>
      <w:bCs/>
      <w:caps/>
    </w:rPr>
  </w:style>
  <w:style w:type="paragraph" w:styleId="TOC2">
    <w:name w:val="toc 2"/>
    <w:basedOn w:val="Normal"/>
    <w:next w:val="Normal"/>
    <w:autoRedefine/>
    <w:uiPriority w:val="39"/>
    <w:unhideWhenUsed/>
    <w:rsid w:val="00EB650B"/>
    <w:rPr>
      <w:rFonts w:cstheme="minorHAnsi"/>
      <w:b/>
      <w:bCs/>
      <w:sz w:val="20"/>
      <w:szCs w:val="20"/>
    </w:rPr>
  </w:style>
  <w:style w:type="paragraph" w:styleId="TOC3">
    <w:name w:val="toc 3"/>
    <w:basedOn w:val="Normal"/>
    <w:next w:val="Normal"/>
    <w:autoRedefine/>
    <w:uiPriority w:val="39"/>
    <w:unhideWhenUsed/>
    <w:rsid w:val="00EB650B"/>
    <w:pPr>
      <w:ind w:left="220"/>
    </w:pPr>
    <w:rPr>
      <w:rFonts w:cstheme="minorHAnsi"/>
      <w:sz w:val="20"/>
      <w:szCs w:val="20"/>
    </w:rPr>
  </w:style>
  <w:style w:type="paragraph" w:styleId="TOC4">
    <w:name w:val="toc 4"/>
    <w:basedOn w:val="Normal"/>
    <w:next w:val="Normal"/>
    <w:autoRedefine/>
    <w:uiPriority w:val="39"/>
    <w:unhideWhenUsed/>
    <w:rsid w:val="00EB650B"/>
    <w:pPr>
      <w:ind w:left="440"/>
    </w:pPr>
    <w:rPr>
      <w:rFonts w:cstheme="minorHAnsi"/>
      <w:sz w:val="20"/>
      <w:szCs w:val="20"/>
    </w:rPr>
  </w:style>
  <w:style w:type="paragraph" w:styleId="TOC5">
    <w:name w:val="toc 5"/>
    <w:basedOn w:val="Normal"/>
    <w:next w:val="Normal"/>
    <w:autoRedefine/>
    <w:uiPriority w:val="39"/>
    <w:unhideWhenUsed/>
    <w:rsid w:val="00EB650B"/>
    <w:pPr>
      <w:ind w:left="660"/>
    </w:pPr>
    <w:rPr>
      <w:rFonts w:cstheme="minorHAnsi"/>
      <w:sz w:val="20"/>
      <w:szCs w:val="20"/>
    </w:rPr>
  </w:style>
  <w:style w:type="paragraph" w:styleId="TOC6">
    <w:name w:val="toc 6"/>
    <w:basedOn w:val="Normal"/>
    <w:next w:val="Normal"/>
    <w:autoRedefine/>
    <w:uiPriority w:val="39"/>
    <w:unhideWhenUsed/>
    <w:rsid w:val="00EB650B"/>
    <w:pPr>
      <w:ind w:left="880"/>
    </w:pPr>
    <w:rPr>
      <w:rFonts w:cstheme="minorHAnsi"/>
      <w:sz w:val="20"/>
      <w:szCs w:val="20"/>
    </w:rPr>
  </w:style>
  <w:style w:type="paragraph" w:styleId="TOC7">
    <w:name w:val="toc 7"/>
    <w:basedOn w:val="Normal"/>
    <w:next w:val="Normal"/>
    <w:autoRedefine/>
    <w:uiPriority w:val="39"/>
    <w:unhideWhenUsed/>
    <w:rsid w:val="00EB650B"/>
    <w:pPr>
      <w:ind w:left="1100"/>
    </w:pPr>
    <w:rPr>
      <w:rFonts w:cstheme="minorHAnsi"/>
      <w:sz w:val="20"/>
      <w:szCs w:val="20"/>
    </w:rPr>
  </w:style>
  <w:style w:type="paragraph" w:styleId="TOC8">
    <w:name w:val="toc 8"/>
    <w:basedOn w:val="Normal"/>
    <w:next w:val="Normal"/>
    <w:autoRedefine/>
    <w:uiPriority w:val="39"/>
    <w:unhideWhenUsed/>
    <w:rsid w:val="00EB650B"/>
    <w:pPr>
      <w:ind w:left="1320"/>
    </w:pPr>
    <w:rPr>
      <w:rFonts w:cstheme="minorHAnsi"/>
      <w:sz w:val="20"/>
      <w:szCs w:val="20"/>
    </w:rPr>
  </w:style>
  <w:style w:type="paragraph" w:styleId="TOC9">
    <w:name w:val="toc 9"/>
    <w:basedOn w:val="Normal"/>
    <w:next w:val="Normal"/>
    <w:autoRedefine/>
    <w:uiPriority w:val="39"/>
    <w:unhideWhenUsed/>
    <w:rsid w:val="00EB650B"/>
    <w:pPr>
      <w:ind w:left="1540"/>
    </w:pPr>
    <w:rPr>
      <w:rFonts w:cstheme="minorHAnsi"/>
      <w:sz w:val="20"/>
      <w:szCs w:val="20"/>
    </w:rPr>
  </w:style>
  <w:style w:type="character" w:styleId="Hyperlink">
    <w:name w:val="Hyperlink"/>
    <w:basedOn w:val="DefaultParagraphFont"/>
    <w:uiPriority w:val="99"/>
    <w:unhideWhenUsed/>
    <w:rsid w:val="00EB650B"/>
    <w:rPr>
      <w:color w:val="0563C1" w:themeColor="hyperlink"/>
      <w:u w:val="single"/>
    </w:rPr>
  </w:style>
  <w:style w:type="paragraph" w:styleId="NoSpacing">
    <w:name w:val="No Spacing"/>
    <w:uiPriority w:val="1"/>
    <w:rsid w:val="00EB650B"/>
    <w:pPr>
      <w:spacing w:after="0" w:line="240" w:lineRule="auto"/>
    </w:pPr>
    <w:rPr>
      <w:rFonts w:ascii="Arial" w:eastAsia="Calibri" w:hAnsi="Arial" w:cs="Times New Roman"/>
      <w:lang w:val="en-US"/>
    </w:rPr>
  </w:style>
  <w:style w:type="character" w:customStyle="1" w:styleId="Heading2Char">
    <w:name w:val="Heading 2 Char"/>
    <w:basedOn w:val="DefaultParagraphFont"/>
    <w:link w:val="Heading2"/>
    <w:uiPriority w:val="9"/>
    <w:rsid w:val="00C83218"/>
    <w:rPr>
      <w:rFonts w:ascii="Trade Gothic Next LT Pro" w:eastAsiaTheme="majorEastAsia" w:hAnsi="Trade Gothic Next LT Pro" w:cs="Arial"/>
      <w:b/>
      <w:bCs/>
      <w:sz w:val="32"/>
      <w:szCs w:val="32"/>
      <w:lang w:val="en-US"/>
    </w:rPr>
  </w:style>
  <w:style w:type="paragraph" w:styleId="ListParagraph">
    <w:name w:val="List Paragraph"/>
    <w:basedOn w:val="Normal"/>
    <w:uiPriority w:val="34"/>
    <w:qFormat/>
    <w:rsid w:val="006528C6"/>
    <w:pPr>
      <w:ind w:left="720"/>
      <w:contextualSpacing/>
    </w:pPr>
  </w:style>
  <w:style w:type="character" w:customStyle="1" w:styleId="Heading3Char">
    <w:name w:val="Heading 3 Char"/>
    <w:basedOn w:val="DefaultParagraphFont"/>
    <w:link w:val="Heading3"/>
    <w:uiPriority w:val="9"/>
    <w:rsid w:val="00C83218"/>
    <w:rPr>
      <w:rFonts w:ascii="Trade Gothic Next LT Pro" w:eastAsiaTheme="majorEastAsia" w:hAnsi="Trade Gothic Next LT Pro" w:cs="Arial"/>
      <w:b/>
      <w:bCs/>
      <w:sz w:val="24"/>
      <w:szCs w:val="24"/>
      <w:lang w:val="en-US"/>
    </w:rPr>
  </w:style>
  <w:style w:type="paragraph" w:customStyle="1" w:styleId="Default">
    <w:name w:val="Default"/>
    <w:rsid w:val="00EE015E"/>
    <w:pPr>
      <w:autoSpaceDE w:val="0"/>
      <w:autoSpaceDN w:val="0"/>
      <w:adjustRightInd w:val="0"/>
      <w:spacing w:after="0" w:line="240" w:lineRule="auto"/>
    </w:pPr>
    <w:rPr>
      <w:rFonts w:ascii="Myriad Pro" w:hAnsi="Myriad Pro" w:cs="Myriad Pro"/>
      <w:color w:val="000000"/>
      <w:sz w:val="24"/>
      <w:szCs w:val="24"/>
    </w:rPr>
  </w:style>
  <w:style w:type="paragraph" w:customStyle="1" w:styleId="Pa8">
    <w:name w:val="Pa8"/>
    <w:basedOn w:val="Default"/>
    <w:next w:val="Default"/>
    <w:uiPriority w:val="99"/>
    <w:rsid w:val="00EE015E"/>
    <w:pPr>
      <w:spacing w:line="161" w:lineRule="atLeast"/>
    </w:pPr>
    <w:rPr>
      <w:rFonts w:cstheme="minorBidi"/>
      <w:color w:val="auto"/>
    </w:rPr>
  </w:style>
  <w:style w:type="paragraph" w:customStyle="1" w:styleId="SafetyTextNumbered">
    <w:name w:val="Safety Text Numbered"/>
    <w:basedOn w:val="NormalNumbered"/>
    <w:qFormat/>
    <w:rsid w:val="007C2BAE"/>
    <w:pPr>
      <w:spacing w:before="0"/>
      <w:ind w:left="568" w:hanging="284"/>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174402">
      <w:bodyDiv w:val="1"/>
      <w:marLeft w:val="0"/>
      <w:marRight w:val="0"/>
      <w:marTop w:val="0"/>
      <w:marBottom w:val="0"/>
      <w:divBdr>
        <w:top w:val="none" w:sz="0" w:space="0" w:color="auto"/>
        <w:left w:val="none" w:sz="0" w:space="0" w:color="auto"/>
        <w:bottom w:val="none" w:sz="0" w:space="0" w:color="auto"/>
        <w:right w:val="none" w:sz="0" w:space="0" w:color="auto"/>
      </w:divBdr>
    </w:div>
    <w:div w:id="635141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0E579-27F2-4EC4-BE01-543689E33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7</Pages>
  <Words>874</Words>
  <Characters>4982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Todd</dc:creator>
  <cp:keywords/>
  <dc:description/>
  <cp:lastModifiedBy>Kuell, Peter</cp:lastModifiedBy>
  <cp:revision>5</cp:revision>
  <cp:lastPrinted>2023-09-20T11:37:00Z</cp:lastPrinted>
  <dcterms:created xsi:type="dcterms:W3CDTF">2023-10-06T10:46:00Z</dcterms:created>
  <dcterms:modified xsi:type="dcterms:W3CDTF">2023-10-06T11:50:00Z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c215d82-5bf5-4d07-af41-65de05a9c87a_Enabled">
    <vt:lpwstr>true</vt:lpwstr>
  </property>
  <property fmtid="{D5CDD505-2E9C-101B-9397-08002B2CF9AE}" pid="3" name="MSIP_Label_9c215d82-5bf5-4d07-af41-65de05a9c87a_SetDate">
    <vt:lpwstr>2023-10-06T10:42:22Z</vt:lpwstr>
  </property>
  <property fmtid="{D5CDD505-2E9C-101B-9397-08002B2CF9AE}" pid="4" name="MSIP_Label_9c215d82-5bf5-4d07-af41-65de05a9c87a_Method">
    <vt:lpwstr>Standard</vt:lpwstr>
  </property>
  <property fmtid="{D5CDD505-2E9C-101B-9397-08002B2CF9AE}" pid="5" name="MSIP_Label_9c215d82-5bf5-4d07-af41-65de05a9c87a_Name">
    <vt:lpwstr>Amber</vt:lpwstr>
  </property>
  <property fmtid="{D5CDD505-2E9C-101B-9397-08002B2CF9AE}" pid="6" name="MSIP_Label_9c215d82-5bf5-4d07-af41-65de05a9c87a_SiteId">
    <vt:lpwstr>f66b6bd3-ebc2-4f54-8769-d22858de97c5</vt:lpwstr>
  </property>
  <property fmtid="{D5CDD505-2E9C-101B-9397-08002B2CF9AE}" pid="7" name="MSIP_Label_9c215d82-5bf5-4d07-af41-65de05a9c87a_ActionId">
    <vt:lpwstr>409564db-a6e7-4fcc-b31b-ba8e774bf2c2</vt:lpwstr>
  </property>
  <property fmtid="{D5CDD505-2E9C-101B-9397-08002B2CF9AE}" pid="8" name="MSIP_Label_9c215d82-5bf5-4d07-af41-65de05a9c87a_ContentBits">
    <vt:lpwstr>0</vt:lpwstr>
  </property>
</Properties>
</file>